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30A71">
      <w:pPr>
        <w:widowControl/>
        <w:spacing w:line="320" w:lineRule="exact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附件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24"/>
        </w:rPr>
        <w:t>：固定资产调拨单</w:t>
      </w:r>
    </w:p>
    <w:p w14:paraId="1B66920D">
      <w:pPr>
        <w:widowControl/>
        <w:spacing w:line="320" w:lineRule="exact"/>
        <w:jc w:val="center"/>
        <w:rPr>
          <w:rFonts w:hint="eastAsia" w:ascii="仿宋" w:hAnsi="仿宋" w:eastAsia="仿宋" w:cs="宋体"/>
          <w:b/>
          <w:kern w:val="0"/>
          <w:sz w:val="30"/>
          <w:szCs w:val="30"/>
        </w:rPr>
      </w:pPr>
    </w:p>
    <w:p w14:paraId="2C4CE86F">
      <w:pPr>
        <w:widowControl/>
        <w:spacing w:line="320" w:lineRule="exact"/>
        <w:jc w:val="center"/>
        <w:rPr>
          <w:rFonts w:hint="eastAsia"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湖南潇湘技师学院  湖南九嶷职业技术学院</w:t>
      </w:r>
    </w:p>
    <w:p w14:paraId="60BED79B">
      <w:pPr>
        <w:widowControl/>
        <w:spacing w:line="320" w:lineRule="exact"/>
        <w:jc w:val="center"/>
        <w:rPr>
          <w:rFonts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固定资产调拨单</w:t>
      </w:r>
    </w:p>
    <w:p w14:paraId="6EFA6045">
      <w:pPr>
        <w:widowControl/>
        <w:spacing w:line="320" w:lineRule="exact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 xml:space="preserve">申请时间：     年 </w:t>
      </w:r>
      <w:r>
        <w:rPr>
          <w:rFonts w:hint="eastAsia" w:ascii="宋体" w:hAnsi="宋体" w:cs="宋体"/>
          <w:kern w:val="0"/>
          <w:sz w:val="24"/>
        </w:rPr>
        <w:t xml:space="preserve">  </w:t>
      </w:r>
      <w:r>
        <w:rPr>
          <w:rFonts w:hint="eastAsia" w:ascii="仿宋" w:hAnsi="仿宋" w:eastAsia="仿宋" w:cs="宋体"/>
          <w:kern w:val="0"/>
          <w:sz w:val="24"/>
        </w:rPr>
        <w:t>月    日                                                                  编    号：</w:t>
      </w:r>
    </w:p>
    <w:p w14:paraId="3CF3C137">
      <w:pPr>
        <w:widowControl/>
        <w:spacing w:line="320" w:lineRule="exact"/>
        <w:jc w:val="left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 xml:space="preserve">调出部门：                                                       调入部门：                   </w:t>
      </w:r>
    </w:p>
    <w:tbl>
      <w:tblPr>
        <w:tblStyle w:val="2"/>
        <w:tblW w:w="498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2397"/>
        <w:gridCol w:w="749"/>
        <w:gridCol w:w="951"/>
        <w:gridCol w:w="1227"/>
        <w:gridCol w:w="2091"/>
        <w:gridCol w:w="493"/>
        <w:gridCol w:w="885"/>
        <w:gridCol w:w="1417"/>
        <w:gridCol w:w="1470"/>
        <w:gridCol w:w="1598"/>
      </w:tblGrid>
      <w:tr w14:paraId="1260F4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30" w:type="pct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EB15"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资产</w:t>
            </w:r>
          </w:p>
          <w:p w14:paraId="391903B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编号</w:t>
            </w:r>
          </w:p>
        </w:tc>
        <w:tc>
          <w:tcPr>
            <w:tcW w:w="807" w:type="pct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88DB6"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资产</w:t>
            </w:r>
          </w:p>
          <w:p w14:paraId="2895E6D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名称</w:t>
            </w:r>
          </w:p>
        </w:tc>
        <w:tc>
          <w:tcPr>
            <w:tcW w:w="570" w:type="pct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B775"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规格</w:t>
            </w:r>
          </w:p>
          <w:p w14:paraId="2721753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型号</w:t>
            </w:r>
          </w:p>
        </w:tc>
        <w:tc>
          <w:tcPr>
            <w:tcW w:w="413" w:type="pct"/>
            <w:vMerge w:val="restart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CEAD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数量</w:t>
            </w:r>
          </w:p>
        </w:tc>
        <w:tc>
          <w:tcPr>
            <w:tcW w:w="704" w:type="pct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DC78E9E"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资产</w:t>
            </w:r>
          </w:p>
          <w:p w14:paraId="1A99D6D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原值</w:t>
            </w:r>
          </w:p>
        </w:tc>
        <w:tc>
          <w:tcPr>
            <w:tcW w:w="941" w:type="pct"/>
            <w:gridSpan w:val="3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5F4BC">
            <w:pPr>
              <w:spacing w:line="3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调出前</w:t>
            </w:r>
          </w:p>
        </w:tc>
        <w:tc>
          <w:tcPr>
            <w:tcW w:w="1031" w:type="pct"/>
            <w:gridSpan w:val="2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AC3D">
            <w:pPr>
              <w:spacing w:line="3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调出后</w:t>
            </w:r>
          </w:p>
        </w:tc>
      </w:tr>
      <w:tr w14:paraId="2B7F54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30" w:type="pct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165AF"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807" w:type="pct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6A3E"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570" w:type="pct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C294"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413" w:type="pct"/>
            <w:vMerge w:val="continue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E421B"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704" w:type="pct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FF51BCF"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464" w:type="pct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19322">
            <w:pPr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存放地点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9024BF2">
            <w:pPr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使用人</w:t>
            </w:r>
          </w:p>
        </w:tc>
        <w:tc>
          <w:tcPr>
            <w:tcW w:w="495" w:type="pct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340A">
            <w:pPr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存放地点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1C03A43">
            <w:pPr>
              <w:spacing w:line="3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使用人</w:t>
            </w:r>
          </w:p>
        </w:tc>
      </w:tr>
      <w:tr w14:paraId="44C1DA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11E2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7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FF2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70" w:type="pct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E685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13" w:type="pct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B283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4" w:type="pct"/>
            <w:tcBorders>
              <w:left w:val="single" w:color="auto" w:sz="4" w:space="0"/>
            </w:tcBorders>
            <w:noWrap w:val="0"/>
            <w:vAlign w:val="center"/>
          </w:tcPr>
          <w:p w14:paraId="5A27746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64" w:type="pct"/>
            <w:gridSpan w:val="2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48C8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76" w:type="pct"/>
            <w:tcBorders>
              <w:left w:val="single" w:color="auto" w:sz="4" w:space="0"/>
            </w:tcBorders>
            <w:noWrap w:val="0"/>
            <w:vAlign w:val="center"/>
          </w:tcPr>
          <w:p w14:paraId="7AC5094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95" w:type="pct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1AD3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35" w:type="pct"/>
            <w:tcBorders>
              <w:left w:val="single" w:color="auto" w:sz="4" w:space="0"/>
            </w:tcBorders>
            <w:noWrap w:val="0"/>
            <w:vAlign w:val="center"/>
          </w:tcPr>
          <w:p w14:paraId="086F51F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E1D5B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D5643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7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7AF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70" w:type="pct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4035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13" w:type="pct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5F3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4" w:type="pct"/>
            <w:tcBorders>
              <w:left w:val="single" w:color="auto" w:sz="4" w:space="0"/>
            </w:tcBorders>
            <w:noWrap w:val="0"/>
            <w:vAlign w:val="center"/>
          </w:tcPr>
          <w:p w14:paraId="36FC2E0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64" w:type="pct"/>
            <w:gridSpan w:val="2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07B2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76" w:type="pct"/>
            <w:tcBorders>
              <w:left w:val="single" w:color="auto" w:sz="4" w:space="0"/>
            </w:tcBorders>
            <w:noWrap w:val="0"/>
            <w:vAlign w:val="center"/>
          </w:tcPr>
          <w:p w14:paraId="0FF64E8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95" w:type="pct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5B7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35" w:type="pct"/>
            <w:tcBorders>
              <w:left w:val="single" w:color="auto" w:sz="4" w:space="0"/>
            </w:tcBorders>
            <w:noWrap w:val="0"/>
            <w:vAlign w:val="center"/>
          </w:tcPr>
          <w:p w14:paraId="68AEC2A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7B5DB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DE2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7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A04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70" w:type="pct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DB3B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13" w:type="pct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C8B6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4" w:type="pct"/>
            <w:tcBorders>
              <w:left w:val="single" w:color="auto" w:sz="4" w:space="0"/>
            </w:tcBorders>
            <w:noWrap w:val="0"/>
            <w:vAlign w:val="center"/>
          </w:tcPr>
          <w:p w14:paraId="05B9ABB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64" w:type="pct"/>
            <w:gridSpan w:val="2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13D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76" w:type="pct"/>
            <w:tcBorders>
              <w:left w:val="single" w:color="auto" w:sz="4" w:space="0"/>
            </w:tcBorders>
            <w:noWrap w:val="0"/>
            <w:vAlign w:val="center"/>
          </w:tcPr>
          <w:p w14:paraId="2FB9D7B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95" w:type="pct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91E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35" w:type="pct"/>
            <w:tcBorders>
              <w:left w:val="single" w:color="auto" w:sz="4" w:space="0"/>
            </w:tcBorders>
            <w:noWrap w:val="0"/>
            <w:vAlign w:val="center"/>
          </w:tcPr>
          <w:p w14:paraId="1E6AB85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89148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193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7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B2AE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70" w:type="pct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26E8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13" w:type="pct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98B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4" w:type="pct"/>
            <w:tcBorders>
              <w:left w:val="single" w:color="auto" w:sz="4" w:space="0"/>
            </w:tcBorders>
            <w:noWrap w:val="0"/>
            <w:vAlign w:val="center"/>
          </w:tcPr>
          <w:p w14:paraId="3AE0952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64" w:type="pct"/>
            <w:gridSpan w:val="2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5DE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76" w:type="pct"/>
            <w:tcBorders>
              <w:left w:val="single" w:color="auto" w:sz="4" w:space="0"/>
            </w:tcBorders>
            <w:noWrap w:val="0"/>
            <w:vAlign w:val="center"/>
          </w:tcPr>
          <w:p w14:paraId="3CEDDCB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95" w:type="pct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AE54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35" w:type="pct"/>
            <w:tcBorders>
              <w:left w:val="single" w:color="auto" w:sz="4" w:space="0"/>
            </w:tcBorders>
            <w:noWrap w:val="0"/>
            <w:vAlign w:val="center"/>
          </w:tcPr>
          <w:p w14:paraId="1A79F1B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B1BAA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7EAE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7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EC3A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70" w:type="pct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6DA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13" w:type="pct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184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4" w:type="pct"/>
            <w:tcBorders>
              <w:left w:val="single" w:color="auto" w:sz="4" w:space="0"/>
            </w:tcBorders>
            <w:noWrap w:val="0"/>
            <w:vAlign w:val="center"/>
          </w:tcPr>
          <w:p w14:paraId="5D45603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64" w:type="pct"/>
            <w:gridSpan w:val="2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704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76" w:type="pct"/>
            <w:tcBorders>
              <w:left w:val="single" w:color="auto" w:sz="4" w:space="0"/>
            </w:tcBorders>
            <w:noWrap w:val="0"/>
            <w:vAlign w:val="center"/>
          </w:tcPr>
          <w:p w14:paraId="607B8E9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95" w:type="pct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A0F1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35" w:type="pct"/>
            <w:tcBorders>
              <w:left w:val="single" w:color="auto" w:sz="4" w:space="0"/>
            </w:tcBorders>
            <w:noWrap w:val="0"/>
            <w:vAlign w:val="center"/>
          </w:tcPr>
          <w:p w14:paraId="4B770D3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F15E8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9" w:type="pct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D33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总    计</w:t>
            </w:r>
          </w:p>
        </w:tc>
        <w:tc>
          <w:tcPr>
            <w:tcW w:w="413" w:type="pct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76A5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70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8454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972" w:type="pct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9D5ADD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 w14:paraId="6AE104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5000" w:type="pct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8A5FEA">
            <w:pPr>
              <w:widowControl/>
              <w:spacing w:line="320" w:lineRule="exac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调拨理由：</w:t>
            </w:r>
          </w:p>
        </w:tc>
      </w:tr>
      <w:tr w14:paraId="5AA164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1589" w:type="pct"/>
            <w:gridSpan w:val="3"/>
            <w:noWrap w:val="0"/>
            <w:vAlign w:val="top"/>
          </w:tcPr>
          <w:p w14:paraId="0CDF8AC0">
            <w:pPr>
              <w:widowControl/>
              <w:spacing w:line="320" w:lineRule="exac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调入部门资产管理员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lang w:val="en-US" w:eastAsia="zh-CN"/>
              </w:rPr>
              <w:t>意见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：</w:t>
            </w:r>
          </w:p>
        </w:tc>
        <w:tc>
          <w:tcPr>
            <w:tcW w:w="1603" w:type="pct"/>
            <w:gridSpan w:val="4"/>
            <w:noWrap w:val="0"/>
            <w:vAlign w:val="top"/>
          </w:tcPr>
          <w:p w14:paraId="6FAAE403">
            <w:pPr>
              <w:widowControl/>
              <w:spacing w:line="320" w:lineRule="exac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调出部门资产管理员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lang w:val="en-US" w:eastAsia="zh-CN"/>
              </w:rPr>
              <w:t>意见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：</w:t>
            </w:r>
          </w:p>
        </w:tc>
        <w:tc>
          <w:tcPr>
            <w:tcW w:w="1807" w:type="pct"/>
            <w:gridSpan w:val="4"/>
            <w:noWrap w:val="0"/>
            <w:vAlign w:val="top"/>
          </w:tcPr>
          <w:p w14:paraId="46B0716D">
            <w:pPr>
              <w:widowControl/>
              <w:spacing w:line="320" w:lineRule="exac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lang w:val="en-US" w:eastAsia="zh-CN"/>
              </w:rPr>
              <w:t>资产管理处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部门负责人意见：</w:t>
            </w:r>
          </w:p>
        </w:tc>
      </w:tr>
      <w:tr w14:paraId="355E0A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1589" w:type="pct"/>
            <w:gridSpan w:val="3"/>
            <w:noWrap w:val="0"/>
            <w:vAlign w:val="top"/>
          </w:tcPr>
          <w:p w14:paraId="7E070A78">
            <w:pPr>
              <w:widowControl/>
              <w:spacing w:line="320" w:lineRule="exac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调入部门负责人意见：</w:t>
            </w:r>
          </w:p>
        </w:tc>
        <w:tc>
          <w:tcPr>
            <w:tcW w:w="1603" w:type="pct"/>
            <w:gridSpan w:val="4"/>
            <w:noWrap w:val="0"/>
            <w:vAlign w:val="top"/>
          </w:tcPr>
          <w:p w14:paraId="59FA752D">
            <w:pPr>
              <w:widowControl/>
              <w:spacing w:line="320" w:lineRule="exac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调出部门负责人意见：</w:t>
            </w:r>
          </w:p>
        </w:tc>
        <w:tc>
          <w:tcPr>
            <w:tcW w:w="1807" w:type="pct"/>
            <w:gridSpan w:val="4"/>
            <w:noWrap w:val="0"/>
            <w:vAlign w:val="top"/>
          </w:tcPr>
          <w:p w14:paraId="12FA7B8B">
            <w:pPr>
              <w:widowControl/>
              <w:spacing w:line="320" w:lineRule="exact"/>
              <w:rPr>
                <w:rFonts w:hint="eastAsia" w:ascii="仿宋" w:hAnsi="仿宋" w:eastAsia="仿宋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分管资产管理处院领导意见：</w:t>
            </w:r>
          </w:p>
        </w:tc>
      </w:tr>
      <w:tr w14:paraId="777BD5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000" w:type="pct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EB679">
            <w:pPr>
              <w:widowControl/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注：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1、表内各项必须填制清楚，各类固定资产分类填制，包括配套固定资产及附件；2、</w:t>
            </w:r>
            <w:r>
              <w:rPr>
                <w:rFonts w:hint="eastAsia" w:ascii="仿宋" w:hAnsi="仿宋" w:eastAsia="仿宋"/>
                <w:sz w:val="24"/>
              </w:rPr>
              <w:t>表单必须连续编号；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3、此表以系、处室为单位填制；4、调拨单须一式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联：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资产管理处一联，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调入和调出部门各一联。调拨单留存部门备查。</w:t>
            </w:r>
          </w:p>
        </w:tc>
      </w:tr>
    </w:tbl>
    <w:p w14:paraId="308D9021">
      <w:bookmarkStart w:id="0" w:name="_GoBack"/>
      <w:bookmarkEnd w:id="0"/>
    </w:p>
    <w:sectPr>
      <w:pgSz w:w="16838" w:h="11906" w:orient="landscape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0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2025-04-01T01:09:45Z</dcterms:created>
  <dc:creator>周敏</dc:creator>
  <cp:lastModifiedBy>毛斯基</cp:lastModifiedBy>
  <dcterms:modified xsi:type="dcterms:W3CDTF">2025-04-01T01:11:36Z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eyJoZGlkIjoiNjlmNTQ4N2MzZDE5Mzk1OGYyMzJhNzcxNWI2MWJiZjMiLCJ1c2VySWQiOiI0MzA3MzkwNTgifQ==</vt:lpwstr>
  </property>
  <property fmtid="{D5CDD505-2E9C-101B-9397-08002B2CF9AE}" pid="4" name="ICV">
    <vt:lpwstr>23FBDB1877DC484C96432DF1E336DF6D_12</vt:lpwstr>
  </property>
</Properties>
</file>