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5A4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eastAsia="黑体" w:cs="黑体"/>
          <w:b/>
          <w:bCs/>
          <w:sz w:val="32"/>
          <w:szCs w:val="40"/>
        </w:rPr>
      </w:pPr>
    </w:p>
    <w:p w14:paraId="218BEB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eastAsia="黑体" w:cs="黑体"/>
          <w:b/>
          <w:bCs/>
          <w:sz w:val="32"/>
          <w:szCs w:val="40"/>
        </w:rPr>
      </w:pPr>
    </w:p>
    <w:p w14:paraId="166523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eastAsia="黑体" w:cs="黑体"/>
          <w:b/>
          <w:bCs/>
          <w:sz w:val="32"/>
          <w:szCs w:val="40"/>
        </w:rPr>
      </w:pPr>
      <w:r>
        <w:rPr>
          <w:rFonts w:hint="eastAsia" w:ascii="黑体" w:eastAsia="黑体" w:cs="黑体"/>
          <w:b/>
          <w:bCs/>
          <w:sz w:val="32"/>
          <w:szCs w:val="40"/>
        </w:rPr>
        <w:t>湖南潇湘技师学院</w:t>
      </w:r>
      <w:r>
        <w:rPr>
          <w:rFonts w:hint="eastAsia" w:ascii="黑体" w:eastAsia="黑体" w:cs="黑体"/>
          <w:b/>
          <w:bCs/>
          <w:sz w:val="32"/>
          <w:szCs w:val="40"/>
          <w:lang w:val="en-US" w:eastAsia="zh-CN"/>
        </w:rPr>
        <w:t xml:space="preserve">   </w:t>
      </w:r>
      <w:r>
        <w:rPr>
          <w:rFonts w:hint="eastAsia" w:ascii="黑体" w:eastAsia="黑体" w:cs="黑体"/>
          <w:b/>
          <w:bCs/>
          <w:sz w:val="32"/>
          <w:szCs w:val="40"/>
        </w:rPr>
        <w:t>湖南九嶷职业技术学院</w:t>
      </w:r>
    </w:p>
    <w:p w14:paraId="6D83572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eastAsia="黑体" w:cs="黑体"/>
          <w:b/>
          <w:bCs/>
          <w:sz w:val="32"/>
          <w:szCs w:val="40"/>
          <w:lang w:val="en-US" w:eastAsia="zh-CN"/>
        </w:rPr>
      </w:pPr>
      <w:r>
        <w:rPr>
          <w:rFonts w:hint="eastAsia" w:ascii="黑体" w:eastAsia="黑体" w:cs="黑体"/>
          <w:b/>
          <w:bCs/>
          <w:sz w:val="32"/>
          <w:szCs w:val="40"/>
        </w:rPr>
        <w:t>食堂食材</w:t>
      </w:r>
      <w:r>
        <w:rPr>
          <w:rFonts w:hint="eastAsia" w:ascii="黑体" w:eastAsia="黑体" w:cs="黑体"/>
          <w:b/>
          <w:bCs/>
          <w:sz w:val="32"/>
          <w:szCs w:val="40"/>
          <w:lang w:val="en-US" w:eastAsia="zh-CN"/>
        </w:rPr>
        <w:t>配送管理办法</w:t>
      </w:r>
    </w:p>
    <w:p w14:paraId="086DEE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eastAsia="黑体" w:cs="黑体"/>
          <w:b/>
          <w:bCs/>
          <w:sz w:val="32"/>
          <w:szCs w:val="40"/>
        </w:rPr>
      </w:pPr>
    </w:p>
    <w:p w14:paraId="78BBB4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依据《中华人民共和国食品安全法》</w:t>
      </w:r>
      <w:r>
        <w:rPr>
          <w:rFonts w:hint="eastAsia"/>
          <w:sz w:val="24"/>
          <w:szCs w:val="32"/>
          <w:lang w:eastAsia="zh-CN"/>
        </w:rPr>
        <w:t>、</w:t>
      </w:r>
      <w:r>
        <w:rPr>
          <w:rFonts w:hint="eastAsia"/>
          <w:sz w:val="24"/>
          <w:szCs w:val="32"/>
        </w:rPr>
        <w:t>《政府采购法》等法律法规</w:t>
      </w:r>
      <w:r>
        <w:rPr>
          <w:rFonts w:hint="eastAsia"/>
          <w:sz w:val="24"/>
          <w:szCs w:val="32"/>
          <w:lang w:eastAsia="zh-CN"/>
        </w:rPr>
        <w:t>，</w:t>
      </w:r>
      <w:r>
        <w:rPr>
          <w:rFonts w:hint="eastAsia"/>
          <w:sz w:val="24"/>
          <w:szCs w:val="32"/>
        </w:rPr>
        <w:t>为全面规范食堂食材采购配送行为，强化食材采购成本与质量全过程监管，严格落实食品卫生安全管理要求，保障广大师生饮食安全与身体健康，结合学院实际</w:t>
      </w:r>
      <w:r>
        <w:rPr>
          <w:rFonts w:hint="eastAsia"/>
          <w:sz w:val="24"/>
          <w:szCs w:val="32"/>
          <w:lang w:val="en-US" w:eastAsia="zh-CN"/>
        </w:rPr>
        <w:t>情况</w:t>
      </w:r>
      <w:r>
        <w:rPr>
          <w:rFonts w:hint="eastAsia"/>
          <w:sz w:val="24"/>
          <w:szCs w:val="32"/>
        </w:rPr>
        <w:t>，特制定本</w:t>
      </w:r>
      <w:r>
        <w:rPr>
          <w:rFonts w:hint="eastAsia"/>
          <w:sz w:val="24"/>
          <w:szCs w:val="32"/>
          <w:lang w:val="en-US" w:eastAsia="zh-CN"/>
        </w:rPr>
        <w:t>办法</w:t>
      </w:r>
      <w:r>
        <w:rPr>
          <w:rFonts w:hint="eastAsia"/>
          <w:sz w:val="24"/>
          <w:szCs w:val="32"/>
        </w:rPr>
        <w:t>。</w:t>
      </w:r>
    </w:p>
    <w:p w14:paraId="663BC11A">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rFonts w:hint="eastAsia"/>
          <w:b/>
          <w:bCs/>
          <w:sz w:val="24"/>
          <w:szCs w:val="32"/>
        </w:rPr>
      </w:pPr>
      <w:r>
        <w:rPr>
          <w:rFonts w:hint="eastAsia"/>
          <w:b/>
          <w:bCs/>
          <w:sz w:val="24"/>
          <w:szCs w:val="32"/>
          <w:lang w:val="en-US" w:eastAsia="zh-CN"/>
        </w:rPr>
        <w:t>一</w:t>
      </w:r>
      <w:r>
        <w:rPr>
          <w:rFonts w:hint="eastAsia"/>
          <w:b/>
          <w:bCs/>
          <w:sz w:val="24"/>
          <w:szCs w:val="32"/>
        </w:rPr>
        <w:t>、采购原则</w:t>
      </w:r>
    </w:p>
    <w:p w14:paraId="3C801DC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rPr>
        <w:t>1. 公开透明</w:t>
      </w:r>
    </w:p>
    <w:p w14:paraId="23D82DF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所有采购流程及信息通过学院官网</w:t>
      </w:r>
      <w:r>
        <w:rPr>
          <w:rFonts w:hint="eastAsia"/>
          <w:sz w:val="24"/>
          <w:szCs w:val="32"/>
          <w:lang w:eastAsia="zh-CN"/>
        </w:rPr>
        <w:t>、</w:t>
      </w:r>
      <w:r>
        <w:rPr>
          <w:rFonts w:hint="eastAsia"/>
          <w:sz w:val="24"/>
          <w:szCs w:val="32"/>
          <w:lang w:val="en-US" w:eastAsia="zh-CN"/>
        </w:rPr>
        <w:t>公众号</w:t>
      </w:r>
      <w:r>
        <w:rPr>
          <w:rFonts w:hint="eastAsia"/>
          <w:sz w:val="24"/>
          <w:szCs w:val="32"/>
        </w:rPr>
        <w:t>等渠道向社会公开</w:t>
      </w:r>
      <w:r>
        <w:rPr>
          <w:rFonts w:hint="eastAsia"/>
          <w:sz w:val="24"/>
          <w:szCs w:val="32"/>
          <w:lang w:val="en-US" w:eastAsia="zh-CN"/>
        </w:rPr>
        <w:t>发布</w:t>
      </w:r>
      <w:r>
        <w:rPr>
          <w:rFonts w:hint="eastAsia"/>
          <w:sz w:val="24"/>
          <w:szCs w:val="32"/>
        </w:rPr>
        <w:t>，</w:t>
      </w:r>
      <w:r>
        <w:rPr>
          <w:rFonts w:hint="eastAsia"/>
          <w:sz w:val="24"/>
          <w:szCs w:val="32"/>
          <w:lang w:val="en-US" w:eastAsia="zh-CN"/>
        </w:rPr>
        <w:t>多渠道发布需求信息</w:t>
      </w:r>
      <w:r>
        <w:rPr>
          <w:rFonts w:hint="eastAsia"/>
          <w:sz w:val="24"/>
          <w:szCs w:val="32"/>
        </w:rPr>
        <w:t>。</w:t>
      </w:r>
    </w:p>
    <w:p w14:paraId="30A224F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rPr>
        <w:t>2. 公平竞争</w:t>
      </w:r>
    </w:p>
    <w:p w14:paraId="7ACBD1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符合资格的供应商均可参</w:t>
      </w:r>
      <w:r>
        <w:rPr>
          <w:rFonts w:hint="eastAsia"/>
          <w:sz w:val="24"/>
          <w:szCs w:val="32"/>
          <w:lang w:val="en-US" w:eastAsia="zh-CN"/>
        </w:rPr>
        <w:t>加</w:t>
      </w:r>
      <w:r>
        <w:rPr>
          <w:rFonts w:hint="eastAsia"/>
          <w:sz w:val="24"/>
          <w:szCs w:val="32"/>
        </w:rPr>
        <w:t>报名，通过规范的报价和</w:t>
      </w:r>
      <w:r>
        <w:rPr>
          <w:rFonts w:hint="eastAsia"/>
          <w:sz w:val="24"/>
          <w:szCs w:val="32"/>
          <w:lang w:val="en-US" w:eastAsia="zh-CN"/>
        </w:rPr>
        <w:t>公平</w:t>
      </w:r>
      <w:r>
        <w:rPr>
          <w:rFonts w:hint="eastAsia"/>
          <w:sz w:val="24"/>
          <w:szCs w:val="32"/>
        </w:rPr>
        <w:t>竞价</w:t>
      </w:r>
      <w:r>
        <w:rPr>
          <w:rFonts w:hint="eastAsia"/>
          <w:sz w:val="24"/>
          <w:szCs w:val="32"/>
          <w:lang w:val="en-US" w:eastAsia="zh-CN"/>
        </w:rPr>
        <w:t>取得食材的配送权</w:t>
      </w:r>
      <w:r>
        <w:rPr>
          <w:rFonts w:hint="eastAsia"/>
          <w:sz w:val="24"/>
          <w:szCs w:val="32"/>
        </w:rPr>
        <w:t>。</w:t>
      </w:r>
    </w:p>
    <w:p w14:paraId="11FDF83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rPr>
        <w:t>3. 质量优先</w:t>
      </w:r>
    </w:p>
    <w:p w14:paraId="795C5E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在价格合理的基础上，重点考量食材质量，确保师生饮食安全和</w:t>
      </w:r>
      <w:r>
        <w:rPr>
          <w:rFonts w:hint="eastAsia"/>
          <w:sz w:val="24"/>
          <w:szCs w:val="32"/>
          <w:lang w:val="en-US" w:eastAsia="zh-CN"/>
        </w:rPr>
        <w:t>饮食卫生</w:t>
      </w:r>
      <w:r>
        <w:rPr>
          <w:rFonts w:hint="eastAsia"/>
          <w:sz w:val="24"/>
          <w:szCs w:val="32"/>
        </w:rPr>
        <w:t>。</w:t>
      </w:r>
    </w:p>
    <w:p w14:paraId="5D43C51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rPr>
        <w:t>4. 诚实守信</w:t>
      </w:r>
    </w:p>
    <w:p w14:paraId="49A959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要求供应商在参与采购活动中遵守法律法规，诚实守信，保证提供的资料真实有效。</w:t>
      </w:r>
    </w:p>
    <w:p w14:paraId="52D506D0">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rFonts w:hint="eastAsia"/>
          <w:b/>
          <w:bCs/>
          <w:sz w:val="24"/>
          <w:szCs w:val="32"/>
          <w:lang w:val="en-US" w:eastAsia="zh-CN"/>
        </w:rPr>
      </w:pPr>
      <w:r>
        <w:rPr>
          <w:rFonts w:hint="eastAsia"/>
          <w:b/>
          <w:bCs/>
          <w:sz w:val="24"/>
          <w:szCs w:val="32"/>
          <w:lang w:val="en-US" w:eastAsia="zh-CN"/>
        </w:rPr>
        <w:t>二、供应商的确定</w:t>
      </w:r>
    </w:p>
    <w:p w14:paraId="77897B28">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sz w:val="24"/>
          <w:szCs w:val="32"/>
        </w:rPr>
      </w:pPr>
      <w:r>
        <w:rPr>
          <w:rFonts w:hint="eastAsia"/>
          <w:b/>
          <w:bCs/>
          <w:sz w:val="24"/>
          <w:szCs w:val="32"/>
        </w:rPr>
        <w:t xml:space="preserve">1. </w:t>
      </w:r>
      <w:r>
        <w:rPr>
          <w:rFonts w:hint="eastAsia"/>
          <w:b/>
          <w:bCs/>
          <w:sz w:val="24"/>
          <w:szCs w:val="32"/>
          <w:lang w:val="en-US" w:eastAsia="zh-CN"/>
        </w:rPr>
        <w:t>需求</w:t>
      </w:r>
      <w:r>
        <w:rPr>
          <w:rFonts w:hint="eastAsia"/>
          <w:b/>
          <w:bCs/>
          <w:sz w:val="24"/>
          <w:szCs w:val="32"/>
        </w:rPr>
        <w:t>发布</w:t>
      </w:r>
    </w:p>
    <w:p w14:paraId="504594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在学院官网发布详细的食材采购供应商</w:t>
      </w:r>
      <w:r>
        <w:rPr>
          <w:rFonts w:hint="eastAsia"/>
          <w:sz w:val="24"/>
          <w:szCs w:val="32"/>
          <w:lang w:val="en-US" w:eastAsia="zh-CN"/>
        </w:rPr>
        <w:t>征集</w:t>
      </w:r>
      <w:r>
        <w:rPr>
          <w:rFonts w:hint="eastAsia"/>
          <w:sz w:val="24"/>
          <w:szCs w:val="32"/>
        </w:rPr>
        <w:t>公告，内容包括项目概述、供应商资格要求、报名方式、报名截止时间等信息。</w:t>
      </w:r>
    </w:p>
    <w:p w14:paraId="7A4B958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lang w:val="en-US" w:eastAsia="zh-CN"/>
        </w:rPr>
      </w:pPr>
      <w:r>
        <w:rPr>
          <w:rFonts w:hint="eastAsia"/>
          <w:b/>
          <w:bCs/>
          <w:sz w:val="24"/>
          <w:szCs w:val="32"/>
          <w:lang w:val="en-US" w:eastAsia="zh-CN"/>
        </w:rPr>
        <w:t>2</w:t>
      </w:r>
      <w:r>
        <w:rPr>
          <w:rFonts w:hint="eastAsia"/>
          <w:b/>
          <w:bCs/>
          <w:sz w:val="24"/>
          <w:szCs w:val="32"/>
        </w:rPr>
        <w:t xml:space="preserve">. </w:t>
      </w:r>
      <w:r>
        <w:rPr>
          <w:rFonts w:hint="eastAsia"/>
          <w:b/>
          <w:bCs/>
          <w:sz w:val="24"/>
          <w:szCs w:val="32"/>
          <w:lang w:val="en-US" w:eastAsia="zh-CN"/>
        </w:rPr>
        <w:t>报名方式</w:t>
      </w:r>
    </w:p>
    <w:p w14:paraId="49CF14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u w:val="none"/>
        </w:rPr>
        <w:t>供应商</w:t>
      </w:r>
      <w:r>
        <w:rPr>
          <w:color w:val="auto"/>
          <w:sz w:val="24"/>
          <w:szCs w:val="32"/>
          <w:u w:val="none"/>
        </w:rPr>
        <w:t>可</w:t>
      </w:r>
      <w:r>
        <w:rPr>
          <w:rFonts w:hint="eastAsia"/>
          <w:sz w:val="24"/>
          <w:szCs w:val="32"/>
          <w:u w:val="none"/>
        </w:rPr>
        <w:t>将报名资料发送至指定邮箱或按要求在学院官网报名系统进行线上报名</w:t>
      </w:r>
      <w:r>
        <w:rPr>
          <w:sz w:val="24"/>
          <w:szCs w:val="32"/>
          <w:u w:val="none"/>
        </w:rPr>
        <w:t>，也可持相关资料到学院后勤处现场报名</w:t>
      </w:r>
      <w:r>
        <w:rPr>
          <w:rFonts w:hint="eastAsia"/>
          <w:sz w:val="24"/>
          <w:szCs w:val="32"/>
          <w:u w:val="none"/>
        </w:rPr>
        <w:t>。报名资料包括</w:t>
      </w:r>
      <w:r>
        <w:rPr>
          <w:rFonts w:hint="eastAsia"/>
          <w:sz w:val="24"/>
          <w:szCs w:val="32"/>
        </w:rPr>
        <w:t>但不限于企业营业执照副本、食品经营许可证</w:t>
      </w:r>
      <w:r>
        <w:rPr>
          <w:rFonts w:hint="eastAsia"/>
          <w:sz w:val="24"/>
          <w:szCs w:val="32"/>
          <w:lang w:eastAsia="zh-CN"/>
        </w:rPr>
        <w:t>（</w:t>
      </w:r>
      <w:r>
        <w:rPr>
          <w:rFonts w:hint="eastAsia"/>
          <w:sz w:val="24"/>
          <w:szCs w:val="32"/>
        </w:rPr>
        <w:t>经营范围涵盖所投标食材品类，与配送食材品类相符</w:t>
      </w:r>
      <w:r>
        <w:rPr>
          <w:rFonts w:hint="eastAsia"/>
          <w:sz w:val="24"/>
          <w:szCs w:val="32"/>
          <w:lang w:eastAsia="zh-CN"/>
        </w:rPr>
        <w:t>）</w:t>
      </w:r>
      <w:r>
        <w:rPr>
          <w:rFonts w:hint="eastAsia"/>
          <w:sz w:val="24"/>
          <w:szCs w:val="32"/>
        </w:rPr>
        <w:t>、法定代表人身份证明、服务承诺等。</w:t>
      </w:r>
    </w:p>
    <w:p w14:paraId="6DFB9D4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lang w:val="en-US" w:eastAsia="zh-CN"/>
        </w:rPr>
        <w:t>3</w:t>
      </w:r>
      <w:r>
        <w:rPr>
          <w:rFonts w:hint="eastAsia"/>
          <w:b/>
          <w:bCs/>
          <w:sz w:val="24"/>
          <w:szCs w:val="32"/>
        </w:rPr>
        <w:t>. 资格审查</w:t>
      </w:r>
    </w:p>
    <w:p w14:paraId="63BF59A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学院成立资格审查小组（由后勤、资产、</w:t>
      </w:r>
      <w:r>
        <w:rPr>
          <w:sz w:val="24"/>
          <w:szCs w:val="32"/>
          <w:u w:val="single"/>
          <w:shd w:val="clear" w:color="FFFFFF" w:fill="D9D9D9"/>
        </w:rPr>
        <w:t>财务</w:t>
      </w:r>
      <w:r>
        <w:rPr>
          <w:rFonts w:hint="eastAsia"/>
          <w:sz w:val="24"/>
          <w:szCs w:val="32"/>
        </w:rPr>
        <w:t>部门人员组成），依据报名资料对供应商进行资格审查。审查内容包括供应商的主体资格、经营资质、财务状况、信誉情况、食品安全保障能力等，筛选出符合要求的供应商进入入围名单。</w:t>
      </w:r>
      <w:r>
        <w:rPr>
          <w:sz w:val="24"/>
          <w:szCs w:val="32"/>
          <w:u w:val="single"/>
        </w:rPr>
        <w:t>根据需要可</w:t>
      </w:r>
      <w:r>
        <w:rPr>
          <w:rFonts w:hint="eastAsia"/>
          <w:sz w:val="24"/>
          <w:szCs w:val="32"/>
        </w:rPr>
        <w:t>组织实地考察，重点核查固定的经营场所、仓储设施检测设备、货源渠道及符合食品安全要求的运输设备（如冷藏车、保鲜车等）</w:t>
      </w:r>
      <w:r>
        <w:rPr>
          <w:rFonts w:hint="eastAsia"/>
          <w:sz w:val="24"/>
          <w:szCs w:val="32"/>
          <w:lang w:eastAsia="zh-CN"/>
        </w:rPr>
        <w:t>。</w:t>
      </w:r>
    </w:p>
    <w:p w14:paraId="487D9C2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lang w:val="en-US" w:eastAsia="zh-CN"/>
        </w:rPr>
      </w:pPr>
      <w:r>
        <w:rPr>
          <w:rFonts w:hint="eastAsia"/>
          <w:b/>
          <w:bCs/>
          <w:sz w:val="24"/>
          <w:szCs w:val="32"/>
          <w:lang w:val="en-US" w:eastAsia="zh-CN"/>
        </w:rPr>
        <w:t>4</w:t>
      </w:r>
      <w:r>
        <w:rPr>
          <w:rFonts w:hint="eastAsia"/>
          <w:b/>
          <w:bCs/>
          <w:sz w:val="24"/>
          <w:szCs w:val="32"/>
        </w:rPr>
        <w:t>. 供应商入围</w:t>
      </w:r>
      <w:r>
        <w:rPr>
          <w:rFonts w:hint="eastAsia"/>
          <w:b/>
          <w:bCs/>
          <w:sz w:val="24"/>
          <w:szCs w:val="32"/>
          <w:lang w:val="en-US" w:eastAsia="zh-CN"/>
        </w:rPr>
        <w:t>确定</w:t>
      </w:r>
    </w:p>
    <w:p w14:paraId="5138A1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将食材分为蔬果、禽肉、冻品、</w:t>
      </w:r>
      <w:r>
        <w:rPr>
          <w:rFonts w:hint="eastAsia"/>
          <w:sz w:val="24"/>
          <w:szCs w:val="32"/>
          <w:lang w:val="en-US" w:eastAsia="zh-CN"/>
        </w:rPr>
        <w:t>食用油</w:t>
      </w:r>
      <w:r>
        <w:rPr>
          <w:rFonts w:hint="eastAsia"/>
          <w:sz w:val="24"/>
          <w:szCs w:val="32"/>
        </w:rPr>
        <w:t>干货调味品、大米、奶茶六大类。</w:t>
      </w:r>
      <w:r>
        <w:rPr>
          <w:sz w:val="24"/>
          <w:szCs w:val="32"/>
          <w:u w:val="none"/>
        </w:rPr>
        <w:t>经</w:t>
      </w:r>
      <w:r>
        <w:rPr>
          <w:rFonts w:hint="eastAsia"/>
          <w:sz w:val="24"/>
          <w:szCs w:val="32"/>
          <w:u w:val="none"/>
        </w:rPr>
        <w:t>资格审查</w:t>
      </w:r>
      <w:r>
        <w:rPr>
          <w:sz w:val="24"/>
          <w:szCs w:val="32"/>
          <w:u w:val="none"/>
        </w:rPr>
        <w:t>合格，签订配送供货合同。</w:t>
      </w:r>
      <w:r>
        <w:rPr>
          <w:rFonts w:hint="eastAsia"/>
          <w:sz w:val="24"/>
          <w:szCs w:val="32"/>
          <w:u w:val="none"/>
        </w:rPr>
        <w:t>每类食材供应商</w:t>
      </w:r>
      <w:r>
        <w:rPr>
          <w:sz w:val="24"/>
          <w:szCs w:val="32"/>
          <w:u w:val="none"/>
        </w:rPr>
        <w:t>原则上不低于</w:t>
      </w:r>
      <w:r>
        <w:rPr>
          <w:rFonts w:hint="eastAsia"/>
          <w:color w:val="auto"/>
          <w:sz w:val="24"/>
          <w:szCs w:val="32"/>
          <w:u w:val="none"/>
          <w:lang w:val="en-US" w:eastAsia="zh-CN"/>
        </w:rPr>
        <w:t>3</w:t>
      </w:r>
      <w:r>
        <w:rPr>
          <w:rFonts w:hint="eastAsia"/>
          <w:sz w:val="24"/>
          <w:szCs w:val="32"/>
          <w:u w:val="none"/>
          <w:lang w:val="en-US" w:eastAsia="zh-CN"/>
        </w:rPr>
        <w:t>家</w:t>
      </w:r>
      <w:r>
        <w:rPr>
          <w:rFonts w:hint="eastAsia"/>
          <w:sz w:val="24"/>
          <w:szCs w:val="32"/>
          <w:u w:val="none"/>
        </w:rPr>
        <w:t>，确保每类食材都有</w:t>
      </w:r>
      <w:r>
        <w:rPr>
          <w:rFonts w:hint="eastAsia"/>
          <w:sz w:val="24"/>
          <w:szCs w:val="32"/>
        </w:rPr>
        <w:t>足够的供应商参</w:t>
      </w:r>
      <w:r>
        <w:rPr>
          <w:rFonts w:hint="eastAsia"/>
          <w:sz w:val="24"/>
          <w:szCs w:val="32"/>
          <w:lang w:val="en-US" w:eastAsia="zh-CN"/>
        </w:rPr>
        <w:t>加</w:t>
      </w:r>
      <w:r>
        <w:rPr>
          <w:rFonts w:hint="eastAsia"/>
          <w:sz w:val="24"/>
          <w:szCs w:val="32"/>
        </w:rPr>
        <w:t>后续的报价和竞价环节，形成有效竞争。</w:t>
      </w:r>
    </w:p>
    <w:p w14:paraId="1E52615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lang w:val="en-US" w:eastAsia="zh-CN"/>
        </w:rPr>
        <w:t>5</w:t>
      </w:r>
      <w:r>
        <w:rPr>
          <w:rFonts w:hint="eastAsia"/>
          <w:b/>
          <w:bCs/>
          <w:sz w:val="24"/>
          <w:szCs w:val="32"/>
        </w:rPr>
        <w:t>. 动态管理</w:t>
      </w:r>
    </w:p>
    <w:p w14:paraId="7EA5A6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u w:val="none"/>
        </w:rPr>
      </w:pPr>
      <w:r>
        <w:rPr>
          <w:rFonts w:hint="eastAsia"/>
          <w:sz w:val="24"/>
          <w:szCs w:val="32"/>
        </w:rPr>
        <w:t>建立供应商信用档案，每个配送周期根据食材质量、配送服务等进行考核，对考核不合格的，</w:t>
      </w:r>
      <w:r>
        <w:rPr>
          <w:rFonts w:hint="eastAsia"/>
          <w:sz w:val="24"/>
          <w:szCs w:val="32"/>
          <w:lang w:val="en-US" w:eastAsia="zh-CN"/>
        </w:rPr>
        <w:t>报学院同意后</w:t>
      </w:r>
      <w:r>
        <w:rPr>
          <w:rFonts w:hint="eastAsia"/>
          <w:sz w:val="24"/>
          <w:szCs w:val="32"/>
        </w:rPr>
        <w:t>取消</w:t>
      </w:r>
      <w:r>
        <w:rPr>
          <w:rFonts w:hint="eastAsia"/>
          <w:sz w:val="24"/>
          <w:szCs w:val="32"/>
          <w:lang w:val="en-US" w:eastAsia="zh-CN"/>
        </w:rPr>
        <w:t>食材配送</w:t>
      </w:r>
      <w:r>
        <w:rPr>
          <w:rFonts w:hint="eastAsia"/>
          <w:sz w:val="24"/>
          <w:szCs w:val="32"/>
        </w:rPr>
        <w:t>资格</w:t>
      </w:r>
      <w:r>
        <w:rPr>
          <w:rFonts w:hint="eastAsia"/>
          <w:sz w:val="24"/>
          <w:szCs w:val="32"/>
          <w:u w:val="none"/>
        </w:rPr>
        <w:t>。对符合准入条件的其它供应商可根据</w:t>
      </w:r>
      <w:r>
        <w:rPr>
          <w:sz w:val="24"/>
          <w:szCs w:val="32"/>
          <w:u w:val="none"/>
        </w:rPr>
        <w:t>需要，经</w:t>
      </w:r>
      <w:r>
        <w:rPr>
          <w:rFonts w:hint="eastAsia"/>
          <w:sz w:val="24"/>
          <w:szCs w:val="32"/>
          <w:u w:val="none"/>
        </w:rPr>
        <w:t>资格审查小组</w:t>
      </w:r>
      <w:r>
        <w:rPr>
          <w:sz w:val="24"/>
          <w:szCs w:val="32"/>
          <w:u w:val="none"/>
          <w:lang w:val="en-US" w:eastAsia="zh-CN"/>
        </w:rPr>
        <w:t>审查</w:t>
      </w:r>
      <w:r>
        <w:rPr>
          <w:rFonts w:hint="eastAsia"/>
          <w:sz w:val="24"/>
          <w:szCs w:val="32"/>
          <w:u w:val="none"/>
          <w:lang w:val="en-US" w:eastAsia="zh-CN"/>
        </w:rPr>
        <w:t>合格，报学院领导同意后</w:t>
      </w:r>
      <w:r>
        <w:rPr>
          <w:sz w:val="24"/>
          <w:szCs w:val="32"/>
          <w:u w:val="none"/>
          <w:lang w:val="en-US" w:eastAsia="zh-CN"/>
        </w:rPr>
        <w:t>增</w:t>
      </w:r>
      <w:r>
        <w:rPr>
          <w:rFonts w:hint="eastAsia"/>
          <w:sz w:val="24"/>
          <w:szCs w:val="32"/>
          <w:u w:val="none"/>
          <w:lang w:val="en-US" w:eastAsia="zh-CN"/>
        </w:rPr>
        <w:t>补为食材配送供应商</w:t>
      </w:r>
      <w:r>
        <w:rPr>
          <w:rFonts w:hint="eastAsia"/>
          <w:sz w:val="24"/>
          <w:szCs w:val="32"/>
          <w:u w:val="none"/>
        </w:rPr>
        <w:t>。</w:t>
      </w:r>
    </w:p>
    <w:p w14:paraId="73696D6A">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rFonts w:hint="eastAsia"/>
          <w:b/>
          <w:bCs/>
          <w:sz w:val="24"/>
          <w:szCs w:val="32"/>
          <w:lang w:val="en-US" w:eastAsia="zh-CN"/>
        </w:rPr>
      </w:pPr>
      <w:r>
        <w:rPr>
          <w:rFonts w:hint="eastAsia"/>
          <w:b/>
          <w:bCs/>
          <w:sz w:val="24"/>
          <w:szCs w:val="32"/>
          <w:lang w:val="en-US" w:eastAsia="zh-CN"/>
        </w:rPr>
        <w:t>三、竞价流程</w:t>
      </w:r>
    </w:p>
    <w:p w14:paraId="05A2DAF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rPr>
        <w:t>1. 报价周期</w:t>
      </w:r>
    </w:p>
    <w:p w14:paraId="4464A6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val="en-US" w:eastAsia="zh-CN"/>
        </w:rPr>
      </w:pPr>
      <w:r>
        <w:rPr>
          <w:rFonts w:hint="eastAsia"/>
          <w:sz w:val="24"/>
          <w:szCs w:val="32"/>
          <w:lang w:val="en-US" w:eastAsia="zh-CN"/>
        </w:rPr>
        <w:t>各类食材报价周期</w:t>
      </w:r>
      <w:r>
        <w:rPr>
          <w:sz w:val="24"/>
          <w:szCs w:val="32"/>
          <w:lang w:val="en-US" w:eastAsia="zh-CN"/>
        </w:rPr>
        <w:t>原则上</w:t>
      </w:r>
      <w:r>
        <w:rPr>
          <w:rFonts w:hint="eastAsia"/>
          <w:sz w:val="24"/>
          <w:szCs w:val="32"/>
          <w:lang w:val="en-US" w:eastAsia="zh-CN"/>
        </w:rPr>
        <w:t>如表1所示</w:t>
      </w:r>
      <w:r>
        <w:rPr>
          <w:sz w:val="24"/>
          <w:szCs w:val="32"/>
          <w:lang w:val="en-US" w:eastAsia="zh-CN"/>
        </w:rPr>
        <w:t>，根据实际情况可适时调整</w:t>
      </w:r>
      <w:r>
        <w:rPr>
          <w:rFonts w:hint="eastAsia"/>
          <w:sz w:val="24"/>
          <w:szCs w:val="32"/>
          <w:lang w:val="en-US"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3342"/>
        <w:gridCol w:w="2368"/>
        <w:gridCol w:w="1753"/>
      </w:tblGrid>
      <w:tr w14:paraId="52B2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3F8770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2"/>
                <w:szCs w:val="28"/>
                <w:vertAlign w:val="baseline"/>
                <w:lang w:val="en-US" w:eastAsia="zh-CN"/>
              </w:rPr>
            </w:pPr>
            <w:r>
              <w:rPr>
                <w:rFonts w:hint="eastAsia"/>
                <w:b/>
                <w:bCs/>
                <w:sz w:val="22"/>
                <w:szCs w:val="28"/>
                <w:vertAlign w:val="baseline"/>
                <w:lang w:val="en-US" w:eastAsia="zh-CN"/>
              </w:rPr>
              <w:t>序号</w:t>
            </w:r>
          </w:p>
        </w:tc>
        <w:tc>
          <w:tcPr>
            <w:tcW w:w="3342" w:type="dxa"/>
            <w:tcBorders>
              <w:top w:val="single" w:color="auto" w:sz="4" w:space="0"/>
              <w:left w:val="single" w:color="auto" w:sz="4" w:space="0"/>
              <w:bottom w:val="single" w:color="auto" w:sz="4" w:space="0"/>
              <w:right w:val="single" w:color="auto" w:sz="4" w:space="0"/>
            </w:tcBorders>
            <w:noWrap/>
            <w:vAlign w:val="center"/>
          </w:tcPr>
          <w:p w14:paraId="6AB224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2"/>
                <w:szCs w:val="28"/>
                <w:vertAlign w:val="baseline"/>
                <w:lang w:val="en-US" w:eastAsia="zh-CN"/>
              </w:rPr>
            </w:pPr>
            <w:r>
              <w:rPr>
                <w:rFonts w:hint="eastAsia"/>
                <w:b/>
                <w:bCs/>
                <w:sz w:val="22"/>
                <w:szCs w:val="28"/>
                <w:vertAlign w:val="baseline"/>
                <w:lang w:val="en-US" w:eastAsia="zh-CN"/>
              </w:rPr>
              <w:t>食材类别</w:t>
            </w:r>
          </w:p>
        </w:tc>
        <w:tc>
          <w:tcPr>
            <w:tcW w:w="2368" w:type="dxa"/>
            <w:tcBorders>
              <w:top w:val="single" w:color="auto" w:sz="4" w:space="0"/>
              <w:left w:val="single" w:color="auto" w:sz="4" w:space="0"/>
              <w:bottom w:val="single" w:color="auto" w:sz="4" w:space="0"/>
              <w:right w:val="single" w:color="auto" w:sz="4" w:space="0"/>
            </w:tcBorders>
            <w:noWrap/>
            <w:vAlign w:val="center"/>
          </w:tcPr>
          <w:p w14:paraId="4D4D5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2"/>
                <w:szCs w:val="28"/>
                <w:vertAlign w:val="baseline"/>
                <w:lang w:val="en-US" w:eastAsia="zh-CN"/>
              </w:rPr>
            </w:pPr>
            <w:r>
              <w:rPr>
                <w:rFonts w:hint="eastAsia"/>
                <w:b/>
                <w:bCs/>
                <w:sz w:val="22"/>
                <w:szCs w:val="28"/>
                <w:vertAlign w:val="baseline"/>
                <w:lang w:val="en-US" w:eastAsia="zh-CN"/>
              </w:rPr>
              <w:t>竞价周期</w:t>
            </w:r>
          </w:p>
        </w:tc>
        <w:tc>
          <w:tcPr>
            <w:tcW w:w="1753" w:type="dxa"/>
            <w:tcBorders>
              <w:top w:val="single" w:color="auto" w:sz="4" w:space="0"/>
              <w:left w:val="single" w:color="auto" w:sz="4" w:space="0"/>
              <w:bottom w:val="single" w:color="auto" w:sz="4" w:space="0"/>
              <w:right w:val="single" w:color="auto" w:sz="4" w:space="0"/>
            </w:tcBorders>
            <w:noWrap/>
            <w:vAlign w:val="center"/>
          </w:tcPr>
          <w:p w14:paraId="1DB29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2"/>
                <w:szCs w:val="28"/>
                <w:vertAlign w:val="baseline"/>
                <w:lang w:val="en-US" w:eastAsia="zh-CN"/>
              </w:rPr>
            </w:pPr>
            <w:r>
              <w:rPr>
                <w:rFonts w:hint="eastAsia"/>
                <w:b/>
                <w:bCs/>
                <w:sz w:val="22"/>
                <w:szCs w:val="28"/>
                <w:vertAlign w:val="baseline"/>
                <w:lang w:val="en-US" w:eastAsia="zh-CN"/>
              </w:rPr>
              <w:t>备注</w:t>
            </w:r>
          </w:p>
        </w:tc>
      </w:tr>
      <w:tr w14:paraId="5D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5EE7E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1</w:t>
            </w:r>
          </w:p>
        </w:tc>
        <w:tc>
          <w:tcPr>
            <w:tcW w:w="3342" w:type="dxa"/>
            <w:tcBorders>
              <w:top w:val="single" w:color="auto" w:sz="4" w:space="0"/>
              <w:left w:val="single" w:color="auto" w:sz="4" w:space="0"/>
              <w:bottom w:val="single" w:color="auto" w:sz="4" w:space="0"/>
              <w:right w:val="single" w:color="auto" w:sz="4" w:space="0"/>
            </w:tcBorders>
            <w:noWrap/>
            <w:vAlign w:val="center"/>
          </w:tcPr>
          <w:p w14:paraId="4177E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r>
              <w:rPr>
                <w:rFonts w:hint="eastAsia"/>
                <w:sz w:val="22"/>
                <w:szCs w:val="28"/>
                <w:lang w:val="en-US" w:eastAsia="zh-CN"/>
              </w:rPr>
              <w:t>大米</w:t>
            </w:r>
          </w:p>
        </w:tc>
        <w:tc>
          <w:tcPr>
            <w:tcW w:w="2368" w:type="dxa"/>
            <w:tcBorders>
              <w:top w:val="single" w:color="auto" w:sz="4" w:space="0"/>
              <w:left w:val="single" w:color="auto" w:sz="4" w:space="0"/>
              <w:bottom w:val="single" w:color="auto" w:sz="4" w:space="0"/>
              <w:right w:val="single" w:color="auto" w:sz="4" w:space="0"/>
            </w:tcBorders>
            <w:noWrap/>
            <w:vAlign w:val="center"/>
          </w:tcPr>
          <w:p w14:paraId="4FC80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u w:val="single"/>
                <w:vertAlign w:val="baseline"/>
                <w:lang w:val="en-US" w:eastAsia="zh-CN"/>
              </w:rPr>
            </w:pPr>
            <w:r>
              <w:rPr>
                <w:rFonts w:hint="eastAsia"/>
                <w:sz w:val="22"/>
                <w:szCs w:val="28"/>
                <w:u w:val="single"/>
                <w:vertAlign w:val="baseline"/>
                <w:lang w:val="en-US" w:eastAsia="zh-CN"/>
              </w:rPr>
              <w:t>一个</w:t>
            </w:r>
            <w:r>
              <w:rPr>
                <w:sz w:val="22"/>
                <w:szCs w:val="28"/>
                <w:u w:val="single"/>
                <w:vertAlign w:val="baseline"/>
                <w:lang w:val="en-US" w:eastAsia="zh-CN"/>
              </w:rPr>
              <w:t>月</w:t>
            </w:r>
          </w:p>
        </w:tc>
        <w:tc>
          <w:tcPr>
            <w:tcW w:w="1753" w:type="dxa"/>
            <w:tcBorders>
              <w:top w:val="single" w:color="auto" w:sz="4" w:space="0"/>
              <w:left w:val="single" w:color="auto" w:sz="4" w:space="0"/>
              <w:bottom w:val="single" w:color="auto" w:sz="4" w:space="0"/>
              <w:right w:val="single" w:color="auto" w:sz="4" w:space="0"/>
            </w:tcBorders>
            <w:noWrap/>
            <w:vAlign w:val="center"/>
          </w:tcPr>
          <w:p w14:paraId="6F533E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p>
        </w:tc>
      </w:tr>
      <w:tr w14:paraId="58D6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01634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2</w:t>
            </w:r>
          </w:p>
        </w:tc>
        <w:tc>
          <w:tcPr>
            <w:tcW w:w="3342" w:type="dxa"/>
            <w:tcBorders>
              <w:top w:val="single" w:color="auto" w:sz="4" w:space="0"/>
              <w:left w:val="single" w:color="auto" w:sz="4" w:space="0"/>
              <w:bottom w:val="single" w:color="auto" w:sz="4" w:space="0"/>
              <w:right w:val="single" w:color="auto" w:sz="4" w:space="0"/>
            </w:tcBorders>
            <w:noWrap/>
            <w:vAlign w:val="center"/>
          </w:tcPr>
          <w:p w14:paraId="74B25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r>
              <w:rPr>
                <w:rFonts w:hint="eastAsia"/>
                <w:sz w:val="22"/>
                <w:szCs w:val="28"/>
                <w:vertAlign w:val="baseline"/>
                <w:lang w:val="en-US" w:eastAsia="zh-CN"/>
              </w:rPr>
              <w:t>食用油</w:t>
            </w:r>
            <w:r>
              <w:rPr>
                <w:rFonts w:hint="eastAsia"/>
                <w:sz w:val="22"/>
                <w:szCs w:val="28"/>
              </w:rPr>
              <w:t>干货调味品</w:t>
            </w:r>
          </w:p>
        </w:tc>
        <w:tc>
          <w:tcPr>
            <w:tcW w:w="2368" w:type="dxa"/>
            <w:tcBorders>
              <w:top w:val="single" w:color="auto" w:sz="4" w:space="0"/>
              <w:left w:val="single" w:color="auto" w:sz="4" w:space="0"/>
              <w:bottom w:val="single" w:color="auto" w:sz="4" w:space="0"/>
              <w:right w:val="single" w:color="auto" w:sz="4" w:space="0"/>
            </w:tcBorders>
            <w:noWrap/>
            <w:vAlign w:val="center"/>
          </w:tcPr>
          <w:p w14:paraId="3807E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u w:val="single"/>
                <w:vertAlign w:val="baseline"/>
                <w:lang w:val="en-US" w:eastAsia="zh-CN"/>
              </w:rPr>
            </w:pPr>
            <w:r>
              <w:rPr>
                <w:rFonts w:hint="eastAsia"/>
                <w:sz w:val="22"/>
                <w:szCs w:val="28"/>
                <w:u w:val="single"/>
                <w:vertAlign w:val="baseline"/>
                <w:lang w:val="en-US" w:eastAsia="zh-CN"/>
              </w:rPr>
              <w:t>一个</w:t>
            </w:r>
            <w:r>
              <w:rPr>
                <w:sz w:val="22"/>
                <w:szCs w:val="28"/>
                <w:u w:val="single"/>
                <w:vertAlign w:val="baseline"/>
                <w:lang w:val="en-US" w:eastAsia="zh-CN"/>
              </w:rPr>
              <w:t>月</w:t>
            </w:r>
          </w:p>
        </w:tc>
        <w:tc>
          <w:tcPr>
            <w:tcW w:w="1753" w:type="dxa"/>
            <w:tcBorders>
              <w:top w:val="single" w:color="auto" w:sz="4" w:space="0"/>
              <w:left w:val="single" w:color="auto" w:sz="4" w:space="0"/>
              <w:bottom w:val="single" w:color="auto" w:sz="4" w:space="0"/>
              <w:right w:val="single" w:color="auto" w:sz="4" w:space="0"/>
            </w:tcBorders>
            <w:noWrap/>
            <w:vAlign w:val="center"/>
          </w:tcPr>
          <w:p w14:paraId="43619C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p>
        </w:tc>
      </w:tr>
      <w:tr w14:paraId="585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0A1357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3</w:t>
            </w:r>
          </w:p>
        </w:tc>
        <w:tc>
          <w:tcPr>
            <w:tcW w:w="3342" w:type="dxa"/>
            <w:tcBorders>
              <w:top w:val="single" w:color="auto" w:sz="4" w:space="0"/>
              <w:left w:val="single" w:color="auto" w:sz="4" w:space="0"/>
              <w:bottom w:val="single" w:color="auto" w:sz="4" w:space="0"/>
              <w:right w:val="single" w:color="auto" w:sz="4" w:space="0"/>
            </w:tcBorders>
            <w:noWrap/>
            <w:vAlign w:val="center"/>
          </w:tcPr>
          <w:p w14:paraId="330D9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rPr>
              <w:t>禽肉</w:t>
            </w:r>
          </w:p>
        </w:tc>
        <w:tc>
          <w:tcPr>
            <w:tcW w:w="2368" w:type="dxa"/>
            <w:tcBorders>
              <w:top w:val="single" w:color="auto" w:sz="4" w:space="0"/>
              <w:left w:val="single" w:color="auto" w:sz="4" w:space="0"/>
              <w:bottom w:val="single" w:color="auto" w:sz="4" w:space="0"/>
              <w:right w:val="single" w:color="auto" w:sz="4" w:space="0"/>
            </w:tcBorders>
            <w:noWrap/>
            <w:vAlign w:val="center"/>
          </w:tcPr>
          <w:p w14:paraId="5913C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半个月</w:t>
            </w:r>
          </w:p>
        </w:tc>
        <w:tc>
          <w:tcPr>
            <w:tcW w:w="1753" w:type="dxa"/>
            <w:tcBorders>
              <w:top w:val="single" w:color="auto" w:sz="4" w:space="0"/>
              <w:left w:val="single" w:color="auto" w:sz="4" w:space="0"/>
              <w:bottom w:val="single" w:color="auto" w:sz="4" w:space="0"/>
              <w:right w:val="single" w:color="auto" w:sz="4" w:space="0"/>
            </w:tcBorders>
            <w:noWrap/>
            <w:vAlign w:val="center"/>
          </w:tcPr>
          <w:p w14:paraId="7248F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p>
        </w:tc>
      </w:tr>
      <w:tr w14:paraId="746B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54769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4</w:t>
            </w:r>
          </w:p>
        </w:tc>
        <w:tc>
          <w:tcPr>
            <w:tcW w:w="3342" w:type="dxa"/>
            <w:tcBorders>
              <w:top w:val="single" w:color="auto" w:sz="4" w:space="0"/>
              <w:left w:val="single" w:color="auto" w:sz="4" w:space="0"/>
              <w:bottom w:val="single" w:color="auto" w:sz="4" w:space="0"/>
              <w:right w:val="single" w:color="auto" w:sz="4" w:space="0"/>
            </w:tcBorders>
            <w:noWrap/>
            <w:vAlign w:val="center"/>
          </w:tcPr>
          <w:p w14:paraId="6E339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r>
              <w:rPr>
                <w:rFonts w:hint="eastAsia"/>
                <w:sz w:val="22"/>
                <w:szCs w:val="28"/>
              </w:rPr>
              <w:t>果蔬</w:t>
            </w:r>
          </w:p>
        </w:tc>
        <w:tc>
          <w:tcPr>
            <w:tcW w:w="2368" w:type="dxa"/>
            <w:tcBorders>
              <w:top w:val="single" w:color="auto" w:sz="4" w:space="0"/>
              <w:left w:val="single" w:color="auto" w:sz="4" w:space="0"/>
              <w:bottom w:val="single" w:color="auto" w:sz="4" w:space="0"/>
              <w:right w:val="single" w:color="auto" w:sz="4" w:space="0"/>
            </w:tcBorders>
            <w:noWrap/>
            <w:vAlign w:val="center"/>
          </w:tcPr>
          <w:p w14:paraId="0E59A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r>
              <w:rPr>
                <w:rFonts w:hint="eastAsia"/>
                <w:sz w:val="22"/>
                <w:szCs w:val="28"/>
                <w:vertAlign w:val="baseline"/>
                <w:lang w:val="en-US" w:eastAsia="zh-CN"/>
              </w:rPr>
              <w:t>半个月</w:t>
            </w:r>
          </w:p>
        </w:tc>
        <w:tc>
          <w:tcPr>
            <w:tcW w:w="1753" w:type="dxa"/>
            <w:tcBorders>
              <w:top w:val="single" w:color="auto" w:sz="4" w:space="0"/>
              <w:left w:val="single" w:color="auto" w:sz="4" w:space="0"/>
              <w:bottom w:val="single" w:color="auto" w:sz="4" w:space="0"/>
              <w:right w:val="single" w:color="auto" w:sz="4" w:space="0"/>
            </w:tcBorders>
            <w:noWrap/>
            <w:vAlign w:val="center"/>
          </w:tcPr>
          <w:p w14:paraId="1450B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p>
        </w:tc>
      </w:tr>
      <w:tr w14:paraId="2009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041F0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5</w:t>
            </w:r>
          </w:p>
        </w:tc>
        <w:tc>
          <w:tcPr>
            <w:tcW w:w="3342" w:type="dxa"/>
            <w:tcBorders>
              <w:top w:val="single" w:color="auto" w:sz="4" w:space="0"/>
              <w:left w:val="single" w:color="auto" w:sz="4" w:space="0"/>
              <w:bottom w:val="single" w:color="auto" w:sz="4" w:space="0"/>
              <w:right w:val="single" w:color="auto" w:sz="4" w:space="0"/>
            </w:tcBorders>
            <w:noWrap/>
            <w:vAlign w:val="center"/>
          </w:tcPr>
          <w:p w14:paraId="52284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r>
              <w:rPr>
                <w:rFonts w:hint="eastAsia"/>
                <w:sz w:val="22"/>
                <w:szCs w:val="28"/>
                <w:lang w:val="en-US" w:eastAsia="zh-CN"/>
              </w:rPr>
              <w:t>冻品</w:t>
            </w:r>
          </w:p>
        </w:tc>
        <w:tc>
          <w:tcPr>
            <w:tcW w:w="2368" w:type="dxa"/>
            <w:tcBorders>
              <w:top w:val="single" w:color="auto" w:sz="4" w:space="0"/>
              <w:left w:val="single" w:color="auto" w:sz="4" w:space="0"/>
              <w:bottom w:val="single" w:color="auto" w:sz="4" w:space="0"/>
              <w:right w:val="single" w:color="auto" w:sz="4" w:space="0"/>
            </w:tcBorders>
            <w:noWrap/>
            <w:vAlign w:val="center"/>
          </w:tcPr>
          <w:p w14:paraId="66F7A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一个月</w:t>
            </w:r>
          </w:p>
        </w:tc>
        <w:tc>
          <w:tcPr>
            <w:tcW w:w="1753" w:type="dxa"/>
            <w:tcBorders>
              <w:top w:val="single" w:color="auto" w:sz="4" w:space="0"/>
              <w:left w:val="single" w:color="auto" w:sz="4" w:space="0"/>
              <w:bottom w:val="single" w:color="auto" w:sz="4" w:space="0"/>
              <w:right w:val="single" w:color="auto" w:sz="4" w:space="0"/>
            </w:tcBorders>
            <w:noWrap/>
            <w:vAlign w:val="center"/>
          </w:tcPr>
          <w:p w14:paraId="278DF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p>
        </w:tc>
      </w:tr>
      <w:tr w14:paraId="78BC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14" w:type="dxa"/>
            <w:tcBorders>
              <w:top w:val="single" w:color="auto" w:sz="4" w:space="0"/>
              <w:left w:val="single" w:color="auto" w:sz="4" w:space="0"/>
              <w:bottom w:val="single" w:color="auto" w:sz="4" w:space="0"/>
              <w:right w:val="single" w:color="auto" w:sz="4" w:space="0"/>
            </w:tcBorders>
            <w:noWrap/>
            <w:vAlign w:val="center"/>
          </w:tcPr>
          <w:p w14:paraId="52ACB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6</w:t>
            </w:r>
          </w:p>
        </w:tc>
        <w:tc>
          <w:tcPr>
            <w:tcW w:w="3342" w:type="dxa"/>
            <w:tcBorders>
              <w:top w:val="single" w:color="auto" w:sz="4" w:space="0"/>
              <w:left w:val="single" w:color="auto" w:sz="4" w:space="0"/>
              <w:bottom w:val="single" w:color="auto" w:sz="4" w:space="0"/>
              <w:right w:val="single" w:color="auto" w:sz="4" w:space="0"/>
            </w:tcBorders>
            <w:noWrap/>
            <w:vAlign w:val="center"/>
          </w:tcPr>
          <w:p w14:paraId="53701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r>
              <w:rPr>
                <w:rFonts w:hint="eastAsia"/>
                <w:sz w:val="22"/>
                <w:szCs w:val="28"/>
                <w:lang w:val="en-US" w:eastAsia="zh-CN"/>
              </w:rPr>
              <w:t>奶茶</w:t>
            </w:r>
          </w:p>
        </w:tc>
        <w:tc>
          <w:tcPr>
            <w:tcW w:w="2368" w:type="dxa"/>
            <w:tcBorders>
              <w:top w:val="single" w:color="auto" w:sz="4" w:space="0"/>
              <w:left w:val="single" w:color="auto" w:sz="4" w:space="0"/>
              <w:bottom w:val="single" w:color="auto" w:sz="4" w:space="0"/>
              <w:right w:val="single" w:color="auto" w:sz="4" w:space="0"/>
            </w:tcBorders>
            <w:noWrap/>
            <w:vAlign w:val="center"/>
          </w:tcPr>
          <w:p w14:paraId="53AFD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2"/>
                <w:szCs w:val="28"/>
                <w:vertAlign w:val="baseline"/>
                <w:lang w:val="en-US" w:eastAsia="zh-CN"/>
              </w:rPr>
            </w:pPr>
            <w:r>
              <w:rPr>
                <w:rFonts w:hint="eastAsia"/>
                <w:sz w:val="22"/>
                <w:szCs w:val="28"/>
                <w:vertAlign w:val="baseline"/>
                <w:lang w:val="en-US" w:eastAsia="zh-CN"/>
              </w:rPr>
              <w:t>一个月</w:t>
            </w:r>
          </w:p>
        </w:tc>
        <w:tc>
          <w:tcPr>
            <w:tcW w:w="1753" w:type="dxa"/>
            <w:tcBorders>
              <w:top w:val="single" w:color="auto" w:sz="4" w:space="0"/>
              <w:left w:val="single" w:color="auto" w:sz="4" w:space="0"/>
              <w:bottom w:val="single" w:color="auto" w:sz="4" w:space="0"/>
              <w:right w:val="single" w:color="auto" w:sz="4" w:space="0"/>
            </w:tcBorders>
            <w:noWrap/>
            <w:vAlign w:val="center"/>
          </w:tcPr>
          <w:p w14:paraId="3AF6E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2"/>
                <w:szCs w:val="28"/>
                <w:vertAlign w:val="baseline"/>
                <w:lang w:val="en-US" w:eastAsia="zh-CN"/>
              </w:rPr>
            </w:pPr>
          </w:p>
        </w:tc>
      </w:tr>
    </w:tbl>
    <w:p w14:paraId="73298A07">
      <w:pPr>
        <w:keepNext w:val="0"/>
        <w:keepLines w:val="0"/>
        <w:pageBreakBefore w:val="0"/>
        <w:widowControl w:val="0"/>
        <w:kinsoku/>
        <w:wordWrap/>
        <w:overflowPunct/>
        <w:topLinePunct w:val="0"/>
        <w:autoSpaceDE/>
        <w:autoSpaceDN/>
        <w:adjustRightInd/>
        <w:snapToGrid/>
        <w:spacing w:line="460" w:lineRule="exact"/>
        <w:ind w:firstLine="482" w:firstLineChars="200"/>
        <w:rPr>
          <w:b/>
          <w:bCs/>
          <w:sz w:val="24"/>
          <w:szCs w:val="32"/>
        </w:rPr>
      </w:pPr>
    </w:p>
    <w:p w14:paraId="12B7E7D3">
      <w:pPr>
        <w:keepNext w:val="0"/>
        <w:keepLines w:val="0"/>
        <w:pageBreakBefore w:val="0"/>
        <w:widowControl w:val="0"/>
        <w:kinsoku/>
        <w:wordWrap/>
        <w:overflowPunct/>
        <w:topLinePunct w:val="0"/>
        <w:autoSpaceDE/>
        <w:autoSpaceDN/>
        <w:adjustRightInd/>
        <w:snapToGrid/>
        <w:spacing w:line="460" w:lineRule="exact"/>
        <w:ind w:firstLine="482" w:firstLineChars="200"/>
        <w:rPr>
          <w:rFonts w:hint="eastAsia"/>
          <w:b/>
          <w:bCs/>
          <w:sz w:val="24"/>
          <w:szCs w:val="32"/>
        </w:rPr>
      </w:pPr>
      <w:r>
        <w:rPr>
          <w:rFonts w:hint="eastAsia"/>
          <w:b/>
          <w:bCs/>
          <w:sz w:val="24"/>
          <w:szCs w:val="32"/>
        </w:rPr>
        <w:t>2. 报价要求</w:t>
      </w:r>
    </w:p>
    <w:p w14:paraId="4E215EF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shd w:val="clear" w:color="auto" w:fill="auto"/>
        </w:rPr>
      </w:pPr>
      <w:r>
        <w:rPr>
          <w:rFonts w:hint="eastAsia"/>
          <w:sz w:val="24"/>
          <w:szCs w:val="32"/>
          <w:lang w:val="en-US" w:eastAsia="zh-CN"/>
        </w:rPr>
        <w:t>各类食材</w:t>
      </w:r>
      <w:r>
        <w:rPr>
          <w:rFonts w:hint="eastAsia"/>
          <w:sz w:val="24"/>
          <w:szCs w:val="32"/>
        </w:rPr>
        <w:t>供应商</w:t>
      </w:r>
      <w:r>
        <w:rPr>
          <w:rFonts w:hint="eastAsia"/>
          <w:sz w:val="24"/>
          <w:szCs w:val="32"/>
          <w:lang w:val="en-US" w:eastAsia="zh-CN"/>
        </w:rPr>
        <w:t>按照食材采购报价周期，</w:t>
      </w:r>
      <w:r>
        <w:rPr>
          <w:rFonts w:hint="eastAsia"/>
          <w:sz w:val="24"/>
          <w:szCs w:val="32"/>
        </w:rPr>
        <w:t>在规定时间内</w:t>
      </w:r>
      <w:r>
        <w:rPr>
          <w:rFonts w:hint="eastAsia"/>
          <w:sz w:val="24"/>
          <w:szCs w:val="32"/>
          <w:shd w:val="clear" w:color="auto" w:fill="auto"/>
        </w:rPr>
        <w:t>，</w:t>
      </w:r>
      <w:r>
        <w:rPr>
          <w:rFonts w:hint="eastAsia"/>
          <w:sz w:val="24"/>
          <w:szCs w:val="32"/>
          <w:u w:val="none"/>
          <w:shd w:val="clear" w:color="auto" w:fill="auto"/>
        </w:rPr>
        <w:t>按照</w:t>
      </w:r>
      <w:r>
        <w:rPr>
          <w:sz w:val="24"/>
          <w:szCs w:val="32"/>
          <w:u w:val="none"/>
          <w:shd w:val="clear" w:color="auto" w:fill="auto"/>
        </w:rPr>
        <w:t>不高于市场批发价的原则结合自身实际报价</w:t>
      </w:r>
      <w:r>
        <w:rPr>
          <w:rFonts w:hint="eastAsia"/>
          <w:sz w:val="24"/>
          <w:szCs w:val="32"/>
          <w:shd w:val="clear" w:color="auto" w:fill="auto"/>
        </w:rPr>
        <w:t>。报价应包含食材成本、运输费用、税费</w:t>
      </w:r>
      <w:r>
        <w:rPr>
          <w:rFonts w:hint="eastAsia"/>
          <w:sz w:val="24"/>
          <w:szCs w:val="32"/>
          <w:shd w:val="clear" w:color="auto" w:fill="auto"/>
          <w:lang w:eastAsia="zh-CN"/>
        </w:rPr>
        <w:t>、</w:t>
      </w:r>
      <w:r>
        <w:rPr>
          <w:rFonts w:hint="eastAsia"/>
          <w:sz w:val="24"/>
          <w:szCs w:val="32"/>
          <w:shd w:val="clear" w:color="auto" w:fill="auto"/>
          <w:lang w:val="en-US" w:eastAsia="zh-CN"/>
        </w:rPr>
        <w:t>人工</w:t>
      </w:r>
      <w:r>
        <w:rPr>
          <w:rFonts w:hint="eastAsia"/>
          <w:sz w:val="24"/>
          <w:szCs w:val="32"/>
          <w:shd w:val="clear" w:color="auto" w:fill="auto"/>
        </w:rPr>
        <w:t>等所有费用</w:t>
      </w:r>
      <w:r>
        <w:rPr>
          <w:rFonts w:hint="eastAsia"/>
          <w:sz w:val="24"/>
          <w:szCs w:val="32"/>
          <w:shd w:val="clear" w:color="auto" w:fill="auto"/>
          <w:lang w:eastAsia="zh-CN"/>
        </w:rPr>
        <w:t>。</w:t>
      </w:r>
    </w:p>
    <w:p w14:paraId="408BCB1D">
      <w:pPr>
        <w:keepNext w:val="0"/>
        <w:keepLines w:val="0"/>
        <w:pageBreakBefore w:val="0"/>
        <w:widowControl w:val="0"/>
        <w:kinsoku/>
        <w:wordWrap/>
        <w:overflowPunct/>
        <w:topLinePunct w:val="0"/>
        <w:autoSpaceDE/>
        <w:autoSpaceDN/>
        <w:adjustRightInd/>
        <w:snapToGrid/>
        <w:spacing w:line="460" w:lineRule="exact"/>
        <w:ind w:firstLine="482" w:firstLineChars="200"/>
        <w:rPr>
          <w:b/>
          <w:bCs/>
          <w:sz w:val="24"/>
          <w:szCs w:val="32"/>
        </w:rPr>
      </w:pPr>
      <w:r>
        <w:rPr>
          <w:rFonts w:hint="eastAsia"/>
          <w:b/>
          <w:bCs/>
          <w:sz w:val="24"/>
          <w:szCs w:val="32"/>
        </w:rPr>
        <w:t>3. 组织竞价</w:t>
      </w:r>
      <w:r>
        <w:rPr>
          <w:b/>
          <w:bCs/>
          <w:sz w:val="24"/>
          <w:szCs w:val="32"/>
        </w:rPr>
        <w:t>和</w:t>
      </w:r>
      <w:r>
        <w:rPr>
          <w:rFonts w:hint="eastAsia"/>
          <w:b/>
          <w:bCs/>
          <w:sz w:val="24"/>
          <w:szCs w:val="32"/>
        </w:rPr>
        <w:t>中标确定</w:t>
      </w:r>
    </w:p>
    <w:p w14:paraId="6F5CB5D7">
      <w:pPr>
        <w:keepNext w:val="0"/>
        <w:keepLines w:val="0"/>
        <w:pageBreakBefore w:val="0"/>
        <w:widowControl w:val="0"/>
        <w:kinsoku/>
        <w:wordWrap/>
        <w:overflowPunct/>
        <w:topLinePunct w:val="0"/>
        <w:autoSpaceDE/>
        <w:autoSpaceDN/>
        <w:adjustRightInd/>
        <w:snapToGrid/>
        <w:spacing w:line="460" w:lineRule="exact"/>
        <w:ind w:firstLine="480" w:firstLineChars="200"/>
        <w:rPr>
          <w:rFonts w:hint="eastAsia"/>
          <w:sz w:val="24"/>
          <w:szCs w:val="32"/>
          <w:u w:val="none"/>
          <w:lang w:val="en-US" w:eastAsia="zh-CN"/>
        </w:rPr>
      </w:pPr>
      <w:r>
        <w:rPr>
          <w:rFonts w:hint="eastAsia"/>
          <w:sz w:val="24"/>
          <w:szCs w:val="32"/>
          <w:u w:val="none"/>
          <w:lang w:val="en-US" w:eastAsia="zh-CN"/>
        </w:rPr>
        <w:t>竞价周期</w:t>
      </w:r>
      <w:r>
        <w:rPr>
          <w:sz w:val="24"/>
          <w:szCs w:val="32"/>
          <w:u w:val="none"/>
          <w:lang w:val="en-US" w:eastAsia="zh-CN"/>
        </w:rPr>
        <w:t>前两天，</w:t>
      </w:r>
      <w:r>
        <w:rPr>
          <w:rFonts w:hint="eastAsia"/>
          <w:sz w:val="24"/>
          <w:szCs w:val="32"/>
          <w:u w:val="none"/>
          <w:lang w:val="en-US" w:eastAsia="zh-CN"/>
        </w:rPr>
        <w:t>学院</w:t>
      </w:r>
      <w:r>
        <w:rPr>
          <w:rFonts w:hint="eastAsia"/>
          <w:sz w:val="24"/>
          <w:szCs w:val="32"/>
          <w:u w:val="none"/>
        </w:rPr>
        <w:t>后勤</w:t>
      </w:r>
      <w:r>
        <w:rPr>
          <w:sz w:val="24"/>
          <w:szCs w:val="32"/>
          <w:u w:val="none"/>
        </w:rPr>
        <w:t>处会同</w:t>
      </w:r>
      <w:r>
        <w:rPr>
          <w:rFonts w:hint="eastAsia"/>
          <w:sz w:val="24"/>
          <w:szCs w:val="32"/>
          <w:u w:val="none"/>
          <w:lang w:val="en-US" w:eastAsia="zh-CN"/>
        </w:rPr>
        <w:t>食堂托管方</w:t>
      </w:r>
      <w:r>
        <w:rPr>
          <w:sz w:val="24"/>
          <w:szCs w:val="32"/>
          <w:u w:val="none"/>
          <w:lang w:val="en-US" w:eastAsia="zh-CN"/>
        </w:rPr>
        <w:t>制作该周期食材采购意向清单，发给各配送供应商</w:t>
      </w:r>
      <w:r>
        <w:rPr>
          <w:rFonts w:hint="eastAsia"/>
          <w:sz w:val="24"/>
          <w:szCs w:val="32"/>
          <w:u w:val="none"/>
          <w:lang w:val="en-US" w:eastAsia="zh-CN"/>
        </w:rPr>
        <w:t>。</w:t>
      </w:r>
      <w:r>
        <w:rPr>
          <w:sz w:val="24"/>
          <w:szCs w:val="32"/>
          <w:u w:val="none"/>
          <w:lang w:val="en-US" w:eastAsia="zh-CN"/>
        </w:rPr>
        <w:t>各供应商根据该周期食材采购意向清单按</w:t>
      </w:r>
      <w:r>
        <w:rPr>
          <w:sz w:val="24"/>
          <w:szCs w:val="32"/>
          <w:u w:val="none"/>
        </w:rPr>
        <w:t>不高于市场批发价的原则结合自身实际</w:t>
      </w:r>
      <w:r>
        <w:rPr>
          <w:sz w:val="24"/>
          <w:szCs w:val="32"/>
          <w:u w:val="none"/>
          <w:lang w:val="en-US" w:eastAsia="zh-CN"/>
        </w:rPr>
        <w:t>在规定时间内</w:t>
      </w:r>
      <w:r>
        <w:rPr>
          <w:rFonts w:hint="eastAsia"/>
          <w:sz w:val="24"/>
          <w:szCs w:val="32"/>
          <w:u w:val="none"/>
          <w:lang w:val="en-US" w:eastAsia="zh-CN"/>
        </w:rPr>
        <w:t>进行</w:t>
      </w:r>
      <w:r>
        <w:rPr>
          <w:sz w:val="24"/>
          <w:szCs w:val="32"/>
          <w:u w:val="none"/>
          <w:lang w:val="en-US" w:eastAsia="zh-CN"/>
        </w:rPr>
        <w:t>网上</w:t>
      </w:r>
      <w:r>
        <w:rPr>
          <w:rFonts w:hint="eastAsia"/>
          <w:sz w:val="24"/>
          <w:szCs w:val="32"/>
          <w:u w:val="none"/>
          <w:lang w:val="en-US" w:eastAsia="zh-CN"/>
        </w:rPr>
        <w:t>报价</w:t>
      </w:r>
      <w:r>
        <w:rPr>
          <w:rFonts w:hint="eastAsia"/>
          <w:sz w:val="24"/>
          <w:szCs w:val="32"/>
          <w:u w:val="none"/>
          <w:lang w:eastAsia="zh-CN"/>
        </w:rPr>
        <w:t>。</w:t>
      </w:r>
      <w:r>
        <w:rPr>
          <w:rFonts w:hint="eastAsia"/>
          <w:sz w:val="24"/>
          <w:szCs w:val="32"/>
          <w:u w:val="none"/>
          <w:lang w:val="en-US" w:eastAsia="zh-CN"/>
        </w:rPr>
        <w:t>学院</w:t>
      </w:r>
      <w:r>
        <w:rPr>
          <w:rFonts w:hint="eastAsia"/>
          <w:sz w:val="24"/>
          <w:szCs w:val="32"/>
          <w:u w:val="none"/>
        </w:rPr>
        <w:t>后勤</w:t>
      </w:r>
      <w:r>
        <w:rPr>
          <w:sz w:val="24"/>
          <w:szCs w:val="32"/>
          <w:u w:val="none"/>
        </w:rPr>
        <w:t>处</w:t>
      </w:r>
      <w:r>
        <w:rPr>
          <w:sz w:val="24"/>
          <w:szCs w:val="32"/>
          <w:u w:val="none"/>
          <w:lang w:eastAsia="zh-CN"/>
        </w:rPr>
        <w:t>按食材采购意向取综合报价最低的前两名作为该周期食材配送供应商。对故意高于市场批发价报价的，责令整改并视情节纳入考核。</w:t>
      </w:r>
      <w:r>
        <w:rPr>
          <w:rFonts w:hint="eastAsia"/>
          <w:sz w:val="24"/>
          <w:szCs w:val="32"/>
          <w:u w:val="none"/>
          <w:lang w:val="en-US" w:eastAsia="zh-CN"/>
        </w:rPr>
        <w:t>食堂托管方</w:t>
      </w:r>
      <w:r>
        <w:rPr>
          <w:sz w:val="24"/>
          <w:szCs w:val="32"/>
          <w:u w:val="none"/>
          <w:lang w:val="en-US" w:eastAsia="zh-CN"/>
        </w:rPr>
        <w:t>认为竞价结果明显高于市场价的品类，可提请学校实施自采。</w:t>
      </w:r>
    </w:p>
    <w:p w14:paraId="7E5DADCB">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b/>
          <w:bCs/>
          <w:sz w:val="24"/>
          <w:szCs w:val="32"/>
          <w:lang w:val="en-US" w:eastAsia="zh-CN"/>
        </w:rPr>
      </w:pPr>
      <w:r>
        <w:rPr>
          <w:rFonts w:hint="eastAsia"/>
          <w:b/>
          <w:bCs/>
          <w:sz w:val="24"/>
          <w:szCs w:val="32"/>
          <w:lang w:val="en-US" w:eastAsia="zh-CN"/>
        </w:rPr>
        <w:t>四、过程监管</w:t>
      </w:r>
    </w:p>
    <w:p w14:paraId="5DD287A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rPr>
        <w:t>1. 采购下单</w:t>
      </w:r>
    </w:p>
    <w:p w14:paraId="765F4A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食堂每日根据次日用餐需求，结合库存情况，如实填写《食材采购清单》，注明食材名称、规格、数量、单价等。后勤保卫处食堂管理员对清单进行审核，再由托管方发送至配送供应商。特殊情况（如临时加餐、应急保障）需追加采购的，食堂需提前4小时提交紧急订单，经后勤保卫处负责人审批后执行。</w:t>
      </w:r>
    </w:p>
    <w:p w14:paraId="105E2C6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rFonts w:hint="eastAsia"/>
          <w:b/>
          <w:bCs/>
          <w:sz w:val="24"/>
          <w:szCs w:val="32"/>
          <w:lang w:val="en-US" w:eastAsia="zh-CN"/>
        </w:rPr>
        <w:t>2.</w:t>
      </w:r>
      <w:r>
        <w:rPr>
          <w:rFonts w:hint="eastAsia"/>
          <w:b/>
          <w:bCs/>
          <w:sz w:val="24"/>
          <w:szCs w:val="32"/>
        </w:rPr>
        <w:t xml:space="preserve"> 配送时间</w:t>
      </w:r>
    </w:p>
    <w:p w14:paraId="2562E81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供应商需在接到订单后，于次日上午7:</w:t>
      </w:r>
      <w:r>
        <w:rPr>
          <w:rFonts w:hint="eastAsia"/>
          <w:sz w:val="24"/>
          <w:szCs w:val="32"/>
          <w:lang w:val="en-US" w:eastAsia="zh-CN"/>
        </w:rPr>
        <w:t>0</w:t>
      </w:r>
      <w:r>
        <w:rPr>
          <w:rFonts w:hint="eastAsia"/>
          <w:sz w:val="24"/>
          <w:szCs w:val="32"/>
        </w:rPr>
        <w:t>0前将食材送达食堂指定地点（如遇特殊情况需延迟，需向食堂</w:t>
      </w:r>
      <w:r>
        <w:rPr>
          <w:rFonts w:hint="eastAsia"/>
          <w:sz w:val="24"/>
          <w:szCs w:val="32"/>
          <w:lang w:val="en-US" w:eastAsia="zh-CN"/>
        </w:rPr>
        <w:t>管理员</w:t>
      </w:r>
      <w:r>
        <w:rPr>
          <w:rFonts w:hint="eastAsia"/>
          <w:sz w:val="24"/>
          <w:szCs w:val="32"/>
        </w:rPr>
        <w:t>及时</w:t>
      </w:r>
      <w:r>
        <w:rPr>
          <w:rFonts w:hint="eastAsia"/>
          <w:sz w:val="24"/>
          <w:szCs w:val="32"/>
          <w:lang w:val="en-US" w:eastAsia="zh-CN"/>
        </w:rPr>
        <w:t>报告</w:t>
      </w:r>
      <w:r>
        <w:rPr>
          <w:rFonts w:hint="eastAsia"/>
          <w:sz w:val="24"/>
          <w:szCs w:val="32"/>
        </w:rPr>
        <w:t>）。</w:t>
      </w:r>
    </w:p>
    <w:p w14:paraId="77752753">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lang w:val="en-US" w:eastAsia="zh-CN"/>
        </w:rPr>
      </w:pPr>
      <w:r>
        <w:rPr>
          <w:rFonts w:hint="eastAsia"/>
          <w:b/>
          <w:bCs/>
          <w:sz w:val="24"/>
          <w:szCs w:val="32"/>
          <w:lang w:val="en-US" w:eastAsia="zh-CN"/>
        </w:rPr>
        <w:t>3</w:t>
      </w:r>
      <w:r>
        <w:rPr>
          <w:rFonts w:hint="eastAsia"/>
          <w:b/>
          <w:bCs/>
          <w:sz w:val="24"/>
          <w:szCs w:val="32"/>
        </w:rPr>
        <w:t>. 验收</w:t>
      </w:r>
      <w:r>
        <w:rPr>
          <w:rFonts w:hint="eastAsia"/>
          <w:b/>
          <w:bCs/>
          <w:sz w:val="24"/>
          <w:szCs w:val="32"/>
          <w:lang w:val="en-US" w:eastAsia="zh-CN"/>
        </w:rPr>
        <w:t>职责</w:t>
      </w:r>
    </w:p>
    <w:p w14:paraId="49EC4040">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sz w:val="24"/>
          <w:szCs w:val="32"/>
          <w:lang w:val="en-US" w:eastAsia="zh-CN"/>
        </w:rPr>
      </w:pPr>
      <w:r>
        <w:rPr>
          <w:rFonts w:hint="eastAsia"/>
          <w:sz w:val="24"/>
          <w:szCs w:val="32"/>
        </w:rPr>
        <w:t>食堂</w:t>
      </w:r>
      <w:r>
        <w:rPr>
          <w:rFonts w:hint="eastAsia"/>
          <w:sz w:val="24"/>
          <w:szCs w:val="32"/>
          <w:lang w:val="en-US" w:eastAsia="zh-CN"/>
        </w:rPr>
        <w:t>仓库管理员和食堂劳务公司值班员共同在视频监控下完成食材验收工作</w:t>
      </w:r>
      <w:r>
        <w:rPr>
          <w:rFonts w:hint="eastAsia"/>
          <w:sz w:val="24"/>
          <w:szCs w:val="32"/>
        </w:rPr>
        <w:t>（需持健康证及食品安全培训合格证），</w:t>
      </w:r>
      <w:r>
        <w:rPr>
          <w:rFonts w:hint="eastAsia"/>
          <w:sz w:val="24"/>
          <w:szCs w:val="32"/>
          <w:lang w:val="en-US" w:eastAsia="zh-CN"/>
        </w:rPr>
        <w:t>主要包括但不限于：</w:t>
      </w:r>
    </w:p>
    <w:p w14:paraId="3768385C">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480"/>
        <w:textAlignment w:val="auto"/>
        <w:rPr>
          <w:rFonts w:hint="eastAsia"/>
          <w:sz w:val="24"/>
          <w:szCs w:val="32"/>
          <w:lang w:val="en-US" w:eastAsia="zh-CN"/>
        </w:rPr>
      </w:pPr>
      <w:r>
        <w:rPr>
          <w:rFonts w:hint="eastAsia"/>
          <w:sz w:val="24"/>
          <w:szCs w:val="32"/>
        </w:rPr>
        <w:t>对照《</w:t>
      </w:r>
      <w:r>
        <w:rPr>
          <w:rFonts w:hint="eastAsia"/>
          <w:sz w:val="24"/>
          <w:szCs w:val="32"/>
          <w:lang w:val="en-US" w:eastAsia="zh-CN"/>
        </w:rPr>
        <w:t>食材</w:t>
      </w:r>
      <w:r>
        <w:rPr>
          <w:rFonts w:hint="eastAsia"/>
          <w:sz w:val="24"/>
          <w:szCs w:val="32"/>
        </w:rPr>
        <w:t>采购单》</w:t>
      </w:r>
      <w:r>
        <w:rPr>
          <w:rFonts w:hint="eastAsia"/>
          <w:sz w:val="24"/>
          <w:szCs w:val="32"/>
          <w:lang w:val="en-US" w:eastAsia="zh-CN"/>
        </w:rPr>
        <w:t>核验品名、重量等。</w:t>
      </w:r>
      <w:r>
        <w:rPr>
          <w:rFonts w:hint="eastAsia"/>
          <w:sz w:val="24"/>
          <w:szCs w:val="32"/>
        </w:rPr>
        <w:t>严格按照采购清单数量配送，采用称重或点数（预包装类）方式，对少量超出部分经同意按实际数量结算，不足部分要求供应商当日补送。</w:t>
      </w:r>
    </w:p>
    <w:p w14:paraId="7D8D34E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firstLine="480"/>
        <w:textAlignment w:val="auto"/>
        <w:rPr>
          <w:rFonts w:hint="eastAsia"/>
          <w:sz w:val="24"/>
          <w:szCs w:val="32"/>
        </w:rPr>
      </w:pPr>
      <w:r>
        <w:rPr>
          <w:rFonts w:hint="eastAsia"/>
          <w:sz w:val="24"/>
          <w:szCs w:val="32"/>
          <w:lang w:val="en-US" w:eastAsia="zh-CN"/>
        </w:rPr>
        <w:t>按照食材质量要求核验品质，包括农残、检查检疫票据及生产日期等。</w:t>
      </w:r>
      <w:r>
        <w:rPr>
          <w:rFonts w:hint="eastAsia"/>
          <w:sz w:val="24"/>
          <w:szCs w:val="32"/>
        </w:rPr>
        <w:t>蔬果</w:t>
      </w:r>
      <w:r>
        <w:rPr>
          <w:rFonts w:hint="eastAsia"/>
          <w:sz w:val="24"/>
          <w:szCs w:val="32"/>
          <w:lang w:val="en-US" w:eastAsia="zh-CN"/>
        </w:rPr>
        <w:t>要求</w:t>
      </w:r>
      <w:r>
        <w:rPr>
          <w:rFonts w:hint="eastAsia"/>
          <w:sz w:val="24"/>
          <w:szCs w:val="32"/>
        </w:rPr>
        <w:t>无腐烂、</w:t>
      </w:r>
      <w:r>
        <w:rPr>
          <w:rFonts w:hint="eastAsia"/>
          <w:sz w:val="24"/>
          <w:szCs w:val="32"/>
          <w:lang w:val="en-US" w:eastAsia="zh-CN"/>
        </w:rPr>
        <w:t>无</w:t>
      </w:r>
      <w:r>
        <w:rPr>
          <w:rFonts w:hint="eastAsia"/>
          <w:sz w:val="24"/>
          <w:szCs w:val="32"/>
        </w:rPr>
        <w:t>异味、</w:t>
      </w:r>
      <w:r>
        <w:rPr>
          <w:rFonts w:hint="eastAsia"/>
          <w:sz w:val="24"/>
          <w:szCs w:val="32"/>
          <w:lang w:val="en-US" w:eastAsia="zh-CN"/>
        </w:rPr>
        <w:t>无</w:t>
      </w:r>
      <w:r>
        <w:rPr>
          <w:rFonts w:hint="eastAsia"/>
          <w:sz w:val="24"/>
          <w:szCs w:val="32"/>
        </w:rPr>
        <w:t>病虫害</w:t>
      </w:r>
      <w:r>
        <w:rPr>
          <w:rFonts w:hint="eastAsia"/>
          <w:sz w:val="24"/>
          <w:szCs w:val="32"/>
          <w:lang w:eastAsia="zh-CN"/>
        </w:rPr>
        <w:t>，</w:t>
      </w:r>
      <w:r>
        <w:rPr>
          <w:rFonts w:hint="eastAsia"/>
          <w:sz w:val="24"/>
          <w:szCs w:val="32"/>
        </w:rPr>
        <w:t>新鲜度</w:t>
      </w:r>
      <w:r>
        <w:rPr>
          <w:rFonts w:hint="eastAsia"/>
          <w:sz w:val="24"/>
          <w:szCs w:val="32"/>
          <w:lang w:eastAsia="zh-CN"/>
        </w:rPr>
        <w:t>、</w:t>
      </w:r>
      <w:r>
        <w:rPr>
          <w:rFonts w:hint="eastAsia"/>
          <w:sz w:val="24"/>
          <w:szCs w:val="32"/>
          <w:lang w:val="en-US" w:eastAsia="zh-CN"/>
        </w:rPr>
        <w:t>农残等方面</w:t>
      </w:r>
      <w:r>
        <w:rPr>
          <w:rFonts w:hint="eastAsia"/>
          <w:sz w:val="24"/>
          <w:szCs w:val="32"/>
        </w:rPr>
        <w:t>符合</w:t>
      </w:r>
      <w:r>
        <w:rPr>
          <w:sz w:val="24"/>
          <w:szCs w:val="32"/>
          <w:u w:val="none"/>
        </w:rPr>
        <w:t>国家、省、市规</w:t>
      </w:r>
      <w:r>
        <w:rPr>
          <w:rFonts w:hint="eastAsia"/>
          <w:sz w:val="24"/>
          <w:szCs w:val="32"/>
          <w:u w:val="none"/>
        </w:rPr>
        <w:t>定等级</w:t>
      </w:r>
      <w:r>
        <w:rPr>
          <w:sz w:val="24"/>
          <w:szCs w:val="32"/>
          <w:u w:val="none"/>
        </w:rPr>
        <w:t>和要求</w:t>
      </w:r>
      <w:r>
        <w:rPr>
          <w:rFonts w:hint="eastAsia"/>
          <w:sz w:val="24"/>
          <w:szCs w:val="32"/>
          <w:u w:val="none"/>
          <w:lang w:eastAsia="zh-CN"/>
        </w:rPr>
        <w:t>；</w:t>
      </w:r>
      <w:r>
        <w:rPr>
          <w:rFonts w:hint="eastAsia"/>
          <w:sz w:val="24"/>
          <w:szCs w:val="32"/>
          <w:u w:val="none"/>
        </w:rPr>
        <w:t>肉类有检疫合格章，肉质紧实、无注水，瘦肉精检测结果为阴性</w:t>
      </w:r>
      <w:r>
        <w:rPr>
          <w:sz w:val="24"/>
          <w:szCs w:val="32"/>
          <w:u w:val="none"/>
        </w:rPr>
        <w:t>，</w:t>
      </w:r>
      <w:r>
        <w:rPr>
          <w:sz w:val="24"/>
          <w:szCs w:val="32"/>
          <w:u w:val="none"/>
          <w:lang w:eastAsia="zh-CN"/>
        </w:rPr>
        <w:t>鲜肉鲜品须为当日宰杀</w:t>
      </w:r>
      <w:r>
        <w:rPr>
          <w:rFonts w:hint="eastAsia"/>
          <w:sz w:val="24"/>
          <w:szCs w:val="32"/>
          <w:u w:val="none"/>
        </w:rPr>
        <w:t>；</w:t>
      </w:r>
      <w:r>
        <w:rPr>
          <w:rFonts w:hint="eastAsia"/>
          <w:sz w:val="24"/>
          <w:szCs w:val="32"/>
        </w:rPr>
        <w:t>粮油及调味品</w:t>
      </w:r>
      <w:r>
        <w:rPr>
          <w:rFonts w:hint="eastAsia"/>
          <w:sz w:val="24"/>
          <w:szCs w:val="32"/>
          <w:lang w:val="en-US" w:eastAsia="zh-CN"/>
        </w:rPr>
        <w:t>要求</w:t>
      </w:r>
      <w:r>
        <w:rPr>
          <w:rFonts w:hint="eastAsia"/>
          <w:sz w:val="24"/>
          <w:szCs w:val="32"/>
        </w:rPr>
        <w:t>包装完好，</w:t>
      </w:r>
      <w:r>
        <w:rPr>
          <w:rFonts w:hint="eastAsia"/>
          <w:sz w:val="24"/>
          <w:szCs w:val="32"/>
          <w:lang w:val="en-US" w:eastAsia="zh-CN"/>
        </w:rPr>
        <w:t>没有</w:t>
      </w:r>
      <w:r>
        <w:rPr>
          <w:rFonts w:hint="eastAsia"/>
          <w:sz w:val="24"/>
          <w:szCs w:val="32"/>
        </w:rPr>
        <w:t>过期、</w:t>
      </w:r>
      <w:r>
        <w:rPr>
          <w:rFonts w:hint="eastAsia"/>
          <w:sz w:val="24"/>
          <w:szCs w:val="32"/>
          <w:lang w:val="en-US" w:eastAsia="zh-CN"/>
        </w:rPr>
        <w:t>无临期产品、</w:t>
      </w:r>
      <w:r>
        <w:rPr>
          <w:rFonts w:hint="eastAsia"/>
          <w:sz w:val="24"/>
          <w:szCs w:val="32"/>
        </w:rPr>
        <w:t>无变质，标签符合GB7718规定，</w:t>
      </w:r>
      <w:r>
        <w:rPr>
          <w:rFonts w:hint="eastAsia"/>
          <w:color w:val="auto"/>
          <w:sz w:val="24"/>
          <w:szCs w:val="32"/>
          <w:lang w:val="en-US" w:eastAsia="zh-CN"/>
        </w:rPr>
        <w:t>其他食材参照执行</w:t>
      </w:r>
      <w:r>
        <w:rPr>
          <w:rFonts w:hint="eastAsia"/>
          <w:sz w:val="24"/>
          <w:szCs w:val="32"/>
        </w:rPr>
        <w:t>。</w:t>
      </w:r>
    </w:p>
    <w:p w14:paraId="69B0FD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严格核</w:t>
      </w:r>
      <w:r>
        <w:rPr>
          <w:rFonts w:hint="eastAsia"/>
          <w:sz w:val="24"/>
          <w:szCs w:val="32"/>
          <w:lang w:val="en-US" w:eastAsia="zh-CN"/>
        </w:rPr>
        <w:t>对</w:t>
      </w:r>
      <w:r>
        <w:rPr>
          <w:rFonts w:hint="eastAsia"/>
          <w:sz w:val="24"/>
          <w:szCs w:val="32"/>
        </w:rPr>
        <w:t>检测报告、合格证</w:t>
      </w:r>
      <w:r>
        <w:rPr>
          <w:rFonts w:hint="eastAsia"/>
          <w:sz w:val="24"/>
          <w:szCs w:val="32"/>
          <w:lang w:eastAsia="zh-CN"/>
        </w:rPr>
        <w:t>、</w:t>
      </w:r>
      <w:r>
        <w:rPr>
          <w:rFonts w:hint="eastAsia"/>
          <w:sz w:val="24"/>
          <w:szCs w:val="32"/>
          <w:lang w:val="en-US" w:eastAsia="zh-CN"/>
        </w:rPr>
        <w:t>检测检疫报告、农残报告</w:t>
      </w:r>
      <w:r>
        <w:rPr>
          <w:rFonts w:hint="eastAsia"/>
          <w:sz w:val="24"/>
          <w:szCs w:val="32"/>
        </w:rPr>
        <w:t>等</w:t>
      </w:r>
      <w:r>
        <w:rPr>
          <w:rFonts w:hint="eastAsia"/>
          <w:sz w:val="24"/>
          <w:szCs w:val="32"/>
          <w:lang w:val="en-US" w:eastAsia="zh-CN"/>
        </w:rPr>
        <w:t>资料，要求随货到校，现验票再验货，</w:t>
      </w:r>
      <w:r>
        <w:rPr>
          <w:rFonts w:hint="eastAsia"/>
          <w:sz w:val="24"/>
          <w:szCs w:val="32"/>
        </w:rPr>
        <w:t>缺一不可，所有</w:t>
      </w:r>
      <w:r>
        <w:rPr>
          <w:rFonts w:hint="eastAsia"/>
          <w:sz w:val="24"/>
          <w:szCs w:val="32"/>
          <w:lang w:val="en-US" w:eastAsia="zh-CN"/>
        </w:rPr>
        <w:t>报告票据的</w:t>
      </w:r>
      <w:r>
        <w:rPr>
          <w:rFonts w:hint="eastAsia"/>
          <w:sz w:val="24"/>
          <w:szCs w:val="32"/>
        </w:rPr>
        <w:t>复印件需</w:t>
      </w:r>
      <w:r>
        <w:rPr>
          <w:rFonts w:hint="eastAsia"/>
          <w:sz w:val="24"/>
          <w:szCs w:val="32"/>
          <w:lang w:val="en-US" w:eastAsia="zh-CN"/>
        </w:rPr>
        <w:t>按市场监督管理所要求</w:t>
      </w:r>
      <w:r>
        <w:rPr>
          <w:rFonts w:hint="eastAsia"/>
          <w:sz w:val="24"/>
          <w:szCs w:val="32"/>
        </w:rPr>
        <w:t>存档备查。</w:t>
      </w:r>
    </w:p>
    <w:p w14:paraId="4567A7C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lang w:val="en-US" w:eastAsia="zh-CN"/>
        </w:rPr>
      </w:pPr>
      <w:r>
        <w:rPr>
          <w:rFonts w:hint="eastAsia"/>
          <w:b/>
          <w:bCs/>
          <w:sz w:val="24"/>
          <w:szCs w:val="32"/>
          <w:lang w:val="en-US" w:eastAsia="zh-CN"/>
        </w:rPr>
        <w:t>4、货款结算</w:t>
      </w:r>
    </w:p>
    <w:p w14:paraId="27F3EF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val="en-US" w:eastAsia="zh-CN"/>
        </w:rPr>
        <w:t>每月一结，每天食堂仓管做好“数—账转换”工作，作为月度结算的依据。校园卡中心根据每日食材采购验收台账，每月5号前提供上个月食材的采购结算单由供应商、食堂管理员签字确认后，食材供应商据实提供普通发票来校报账</w:t>
      </w:r>
      <w:r>
        <w:rPr>
          <w:rFonts w:hint="eastAsia"/>
          <w:sz w:val="24"/>
          <w:szCs w:val="32"/>
        </w:rPr>
        <w:t>。</w:t>
      </w:r>
    </w:p>
    <w:p w14:paraId="3E01CCFC">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b/>
          <w:bCs/>
          <w:sz w:val="24"/>
          <w:szCs w:val="32"/>
          <w:lang w:val="en-US" w:eastAsia="zh-CN"/>
        </w:rPr>
      </w:pPr>
      <w:r>
        <w:rPr>
          <w:rFonts w:hint="eastAsia"/>
          <w:b/>
          <w:bCs/>
          <w:sz w:val="24"/>
          <w:szCs w:val="32"/>
          <w:lang w:val="en-US" w:eastAsia="zh-CN"/>
        </w:rPr>
        <w:t>五、 服务保障</w:t>
      </w:r>
    </w:p>
    <w:p w14:paraId="3331ED22">
      <w:pPr>
        <w:keepNext w:val="0"/>
        <w:keepLines w:val="0"/>
        <w:pageBreakBefore w:val="0"/>
        <w:widowControl w:val="0"/>
        <w:kinsoku/>
        <w:wordWrap/>
        <w:overflowPunct/>
        <w:topLinePunct w:val="0"/>
        <w:autoSpaceDE/>
        <w:autoSpaceDN/>
        <w:bidi w:val="0"/>
        <w:adjustRightInd/>
        <w:snapToGrid/>
        <w:spacing w:before="156" w:beforeLines="50" w:line="460" w:lineRule="exact"/>
        <w:ind w:firstLine="482" w:firstLineChars="200"/>
        <w:textAlignment w:val="auto"/>
        <w:rPr>
          <w:b/>
          <w:bCs/>
          <w:sz w:val="24"/>
          <w:szCs w:val="32"/>
          <w:lang w:val="en-US" w:eastAsia="zh-CN"/>
        </w:rPr>
      </w:pPr>
      <w:r>
        <w:rPr>
          <w:b/>
          <w:bCs/>
          <w:sz w:val="24"/>
          <w:szCs w:val="32"/>
          <w:lang w:val="en-US" w:eastAsia="zh-CN"/>
        </w:rPr>
        <w:t>1、实行无理由退货制度</w:t>
      </w:r>
    </w:p>
    <w:p w14:paraId="749D3DA6">
      <w:pPr>
        <w:keepNext w:val="0"/>
        <w:keepLines w:val="0"/>
        <w:pageBreakBefore w:val="0"/>
        <w:widowControl w:val="0"/>
        <w:kinsoku/>
        <w:wordWrap/>
        <w:overflowPunct/>
        <w:topLinePunct w:val="0"/>
        <w:autoSpaceDE/>
        <w:autoSpaceDN/>
        <w:bidi w:val="0"/>
        <w:adjustRightInd/>
        <w:snapToGrid/>
        <w:spacing w:before="156" w:beforeLines="50" w:line="460" w:lineRule="exact"/>
        <w:ind w:firstLine="480" w:firstLineChars="200"/>
        <w:textAlignment w:val="auto"/>
        <w:rPr>
          <w:rFonts w:hint="eastAsia"/>
          <w:b/>
          <w:bCs/>
          <w:sz w:val="24"/>
          <w:szCs w:val="32"/>
          <w:u w:val="none"/>
          <w:lang w:val="en-US" w:eastAsia="zh-CN"/>
        </w:rPr>
      </w:pPr>
      <w:r>
        <w:rPr>
          <w:rFonts w:hint="eastAsia"/>
          <w:sz w:val="24"/>
          <w:szCs w:val="32"/>
          <w:u w:val="none"/>
        </w:rPr>
        <w:t>对验收发现的</w:t>
      </w:r>
      <w:r>
        <w:rPr>
          <w:sz w:val="24"/>
          <w:szCs w:val="32"/>
          <w:u w:val="none"/>
        </w:rPr>
        <w:t>涉嫌</w:t>
      </w:r>
      <w:r>
        <w:rPr>
          <w:rFonts w:hint="eastAsia"/>
          <w:sz w:val="24"/>
          <w:szCs w:val="32"/>
          <w:u w:val="none"/>
        </w:rPr>
        <w:t>不合格食材，</w:t>
      </w:r>
      <w:r>
        <w:rPr>
          <w:sz w:val="24"/>
          <w:szCs w:val="32"/>
          <w:u w:val="none"/>
        </w:rPr>
        <w:t>实行</w:t>
      </w:r>
      <w:r>
        <w:rPr>
          <w:rFonts w:hint="eastAsia"/>
          <w:sz w:val="24"/>
          <w:szCs w:val="32"/>
          <w:u w:val="none"/>
        </w:rPr>
        <w:t>当场</w:t>
      </w:r>
      <w:r>
        <w:rPr>
          <w:rFonts w:hint="eastAsia"/>
          <w:sz w:val="24"/>
          <w:szCs w:val="32"/>
          <w:u w:val="none"/>
          <w:lang w:val="en-US" w:eastAsia="zh-CN"/>
        </w:rPr>
        <w:t>无理由</w:t>
      </w:r>
      <w:r>
        <w:rPr>
          <w:rFonts w:hint="eastAsia"/>
          <w:sz w:val="24"/>
          <w:szCs w:val="32"/>
          <w:u w:val="none"/>
        </w:rPr>
        <w:t>退货，</w:t>
      </w:r>
      <w:r>
        <w:rPr>
          <w:rFonts w:hint="eastAsia"/>
          <w:sz w:val="24"/>
          <w:szCs w:val="32"/>
          <w:u w:val="none"/>
          <w:lang w:val="en-US" w:eastAsia="zh-CN"/>
        </w:rPr>
        <w:t>责令</w:t>
      </w:r>
      <w:r>
        <w:rPr>
          <w:rFonts w:hint="eastAsia"/>
          <w:sz w:val="24"/>
          <w:szCs w:val="32"/>
          <w:u w:val="none"/>
        </w:rPr>
        <w:t>供应商</w:t>
      </w:r>
      <w:r>
        <w:rPr>
          <w:rFonts w:hint="eastAsia"/>
          <w:sz w:val="24"/>
          <w:szCs w:val="32"/>
          <w:u w:val="none"/>
          <w:lang w:val="en-US" w:eastAsia="zh-CN"/>
        </w:rPr>
        <w:t>如数补齐退回食材</w:t>
      </w:r>
      <w:r>
        <w:rPr>
          <w:rFonts w:hint="eastAsia"/>
          <w:sz w:val="24"/>
          <w:szCs w:val="32"/>
          <w:u w:val="none"/>
        </w:rPr>
        <w:t>，</w:t>
      </w:r>
      <w:r>
        <w:rPr>
          <w:rFonts w:hint="eastAsia"/>
          <w:sz w:val="24"/>
          <w:szCs w:val="32"/>
          <w:u w:val="none"/>
          <w:lang w:val="en-US" w:eastAsia="zh-CN"/>
        </w:rPr>
        <w:t>并</w:t>
      </w:r>
      <w:r>
        <w:rPr>
          <w:rFonts w:hint="eastAsia"/>
          <w:sz w:val="24"/>
          <w:szCs w:val="32"/>
          <w:u w:val="none"/>
        </w:rPr>
        <w:t>计入供应商考核</w:t>
      </w:r>
      <w:r>
        <w:rPr>
          <w:rFonts w:hint="eastAsia"/>
          <w:sz w:val="24"/>
          <w:szCs w:val="32"/>
          <w:u w:val="none"/>
          <w:lang w:val="en-US" w:eastAsia="zh-CN"/>
        </w:rPr>
        <w:t>范畴。</w:t>
      </w:r>
    </w:p>
    <w:p w14:paraId="63615F0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lang w:val="en-US" w:eastAsia="zh-CN"/>
        </w:rPr>
      </w:pPr>
      <w:r>
        <w:rPr>
          <w:b/>
          <w:bCs/>
          <w:sz w:val="24"/>
          <w:szCs w:val="32"/>
          <w:lang w:val="en-US" w:eastAsia="zh-CN"/>
        </w:rPr>
        <w:t>2</w:t>
      </w:r>
      <w:r>
        <w:rPr>
          <w:rFonts w:hint="eastAsia"/>
          <w:b/>
          <w:bCs/>
          <w:sz w:val="24"/>
          <w:szCs w:val="32"/>
          <w:lang w:val="en-US" w:eastAsia="zh-CN"/>
        </w:rPr>
        <w:t>、</w:t>
      </w:r>
      <w:r>
        <w:rPr>
          <w:rFonts w:hint="eastAsia"/>
          <w:b/>
          <w:bCs/>
          <w:sz w:val="24"/>
          <w:szCs w:val="32"/>
        </w:rPr>
        <w:t>质量违规处理</w:t>
      </w:r>
      <w:r>
        <w:rPr>
          <w:rFonts w:hint="eastAsia"/>
          <w:b/>
          <w:bCs/>
          <w:sz w:val="24"/>
          <w:szCs w:val="32"/>
          <w:lang w:val="en-US" w:eastAsia="zh-CN"/>
        </w:rPr>
        <w:t xml:space="preserve"> </w:t>
      </w:r>
    </w:p>
    <w:p w14:paraId="28F6E4A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val="en-US" w:eastAsia="zh-CN"/>
        </w:rPr>
        <w:t>食材配送质量要求详见附件1，</w:t>
      </w:r>
      <w:r>
        <w:rPr>
          <w:rFonts w:hint="eastAsia"/>
          <w:sz w:val="24"/>
          <w:szCs w:val="32"/>
        </w:rPr>
        <w:t>供应商出现以下情形之一的，学院立即终止合同，没收履约保证金，</w:t>
      </w:r>
      <w:r>
        <w:rPr>
          <w:rFonts w:hint="eastAsia"/>
          <w:sz w:val="24"/>
          <w:szCs w:val="32"/>
          <w:lang w:val="en-US" w:eastAsia="zh-CN"/>
        </w:rPr>
        <w:t>并承担所有经济赔偿责任和</w:t>
      </w:r>
      <w:r>
        <w:rPr>
          <w:rFonts w:hint="eastAsia"/>
          <w:sz w:val="24"/>
          <w:szCs w:val="32"/>
        </w:rPr>
        <w:t>法律责任：</w:t>
      </w:r>
    </w:p>
    <w:p w14:paraId="131373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配送食材腐败变质、油脂酸败、霉变生虫或感官异常的；</w:t>
      </w:r>
    </w:p>
    <w:p w14:paraId="51FB82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食材检测出有毒有害物质、致病性寄生虫或微生物超标；</w:t>
      </w:r>
    </w:p>
    <w:p w14:paraId="38E9FD2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食材掺假掺杂、超过保质期或无检验合格证</w:t>
      </w:r>
      <w:r>
        <w:rPr>
          <w:rFonts w:hint="eastAsia"/>
          <w:sz w:val="24"/>
          <w:szCs w:val="32"/>
          <w:lang w:val="en-US" w:eastAsia="zh-CN"/>
        </w:rPr>
        <w:t>等票据</w:t>
      </w:r>
      <w:r>
        <w:rPr>
          <w:rFonts w:hint="eastAsia"/>
          <w:sz w:val="24"/>
          <w:szCs w:val="32"/>
        </w:rPr>
        <w:t>；</w:t>
      </w:r>
    </w:p>
    <w:p w14:paraId="70BC8B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4</w:t>
      </w:r>
      <w:r>
        <w:rPr>
          <w:rFonts w:hint="eastAsia"/>
          <w:sz w:val="24"/>
          <w:szCs w:val="32"/>
          <w:lang w:eastAsia="zh-CN"/>
        </w:rPr>
        <w:t>）</w:t>
      </w:r>
      <w:r>
        <w:rPr>
          <w:rFonts w:hint="eastAsia"/>
          <w:sz w:val="24"/>
          <w:szCs w:val="32"/>
        </w:rPr>
        <w:t>将非食品</w:t>
      </w:r>
      <w:r>
        <w:rPr>
          <w:rFonts w:hint="eastAsia"/>
          <w:sz w:val="24"/>
          <w:szCs w:val="32"/>
          <w:lang w:val="en-US" w:eastAsia="zh-CN"/>
        </w:rPr>
        <w:t>级原料</w:t>
      </w:r>
      <w:r>
        <w:rPr>
          <w:rFonts w:hint="eastAsia"/>
          <w:sz w:val="24"/>
          <w:szCs w:val="32"/>
        </w:rPr>
        <w:t>当作食品配送，或添加非食用化学物质；</w:t>
      </w:r>
    </w:p>
    <w:p w14:paraId="36F32E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5</w:t>
      </w:r>
      <w:r>
        <w:rPr>
          <w:rFonts w:hint="eastAsia"/>
          <w:sz w:val="24"/>
          <w:szCs w:val="32"/>
          <w:lang w:eastAsia="zh-CN"/>
        </w:rPr>
        <w:t>）</w:t>
      </w:r>
      <w:r>
        <w:rPr>
          <w:rFonts w:hint="eastAsia"/>
          <w:sz w:val="24"/>
          <w:szCs w:val="32"/>
        </w:rPr>
        <w:t>因食材质量引发食物中毒等安全事故；</w:t>
      </w:r>
    </w:p>
    <w:p w14:paraId="67A7A7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6</w:t>
      </w:r>
      <w:r>
        <w:rPr>
          <w:rFonts w:hint="eastAsia"/>
          <w:sz w:val="24"/>
          <w:szCs w:val="32"/>
          <w:lang w:eastAsia="zh-CN"/>
        </w:rPr>
        <w:t>）</w:t>
      </w:r>
      <w:r>
        <w:rPr>
          <w:rFonts w:hint="eastAsia"/>
          <w:sz w:val="24"/>
          <w:szCs w:val="32"/>
        </w:rPr>
        <w:t>与食堂串通配送假冒伪劣食材。</w:t>
      </w:r>
    </w:p>
    <w:p w14:paraId="78934D1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sz w:val="24"/>
          <w:szCs w:val="32"/>
        </w:rPr>
      </w:pPr>
      <w:r>
        <w:rPr>
          <w:b/>
          <w:bCs/>
          <w:sz w:val="24"/>
          <w:szCs w:val="32"/>
          <w:lang w:val="en-US" w:eastAsia="zh-CN"/>
        </w:rPr>
        <w:t>3</w:t>
      </w:r>
      <w:r>
        <w:rPr>
          <w:rFonts w:hint="eastAsia"/>
          <w:b/>
          <w:bCs/>
          <w:sz w:val="24"/>
          <w:szCs w:val="32"/>
        </w:rPr>
        <w:t>、服务违规处理</w:t>
      </w:r>
    </w:p>
    <w:p w14:paraId="67951C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val="en-US" w:eastAsia="zh-CN"/>
        </w:rPr>
        <w:t>食材配送服务态度要求详见附件2，</w:t>
      </w:r>
      <w:r>
        <w:rPr>
          <w:rFonts w:hint="eastAsia"/>
          <w:sz w:val="24"/>
          <w:szCs w:val="32"/>
        </w:rPr>
        <w:t>供应商出现以下情形之一的，学院终止</w:t>
      </w:r>
      <w:r>
        <w:rPr>
          <w:rFonts w:hint="eastAsia"/>
          <w:sz w:val="24"/>
          <w:szCs w:val="32"/>
          <w:lang w:val="en-US" w:eastAsia="zh-CN"/>
        </w:rPr>
        <w:t>食材配送</w:t>
      </w:r>
      <w:r>
        <w:rPr>
          <w:rFonts w:hint="eastAsia"/>
          <w:sz w:val="24"/>
          <w:szCs w:val="32"/>
        </w:rPr>
        <w:t>合同</w:t>
      </w:r>
      <w:r>
        <w:rPr>
          <w:rFonts w:hint="eastAsia"/>
          <w:sz w:val="24"/>
          <w:szCs w:val="32"/>
          <w:lang w:eastAsia="zh-CN"/>
        </w:rPr>
        <w:t>，</w:t>
      </w:r>
      <w:r>
        <w:rPr>
          <w:rFonts w:hint="eastAsia"/>
          <w:sz w:val="24"/>
          <w:szCs w:val="32"/>
        </w:rPr>
        <w:t>并没收履约保证金：</w:t>
      </w:r>
    </w:p>
    <w:p w14:paraId="32FB65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当月未按时</w:t>
      </w:r>
      <w:r>
        <w:rPr>
          <w:rFonts w:hint="eastAsia"/>
          <w:sz w:val="24"/>
          <w:szCs w:val="32"/>
          <w:lang w:eastAsia="zh-CN"/>
        </w:rPr>
        <w:t>、</w:t>
      </w:r>
      <w:r>
        <w:rPr>
          <w:rFonts w:hint="eastAsia"/>
          <w:sz w:val="24"/>
          <w:szCs w:val="32"/>
        </w:rPr>
        <w:t>按质</w:t>
      </w:r>
      <w:r>
        <w:rPr>
          <w:rFonts w:hint="eastAsia"/>
          <w:sz w:val="24"/>
          <w:szCs w:val="32"/>
          <w:lang w:eastAsia="zh-CN"/>
        </w:rPr>
        <w:t>、</w:t>
      </w:r>
      <w:r>
        <w:rPr>
          <w:rFonts w:hint="eastAsia"/>
          <w:sz w:val="24"/>
          <w:szCs w:val="32"/>
          <w:lang w:val="en-US" w:eastAsia="zh-CN"/>
        </w:rPr>
        <w:t>按量</w:t>
      </w:r>
      <w:r>
        <w:rPr>
          <w:rFonts w:hint="eastAsia"/>
          <w:sz w:val="24"/>
          <w:szCs w:val="32"/>
        </w:rPr>
        <w:t>配送</w:t>
      </w:r>
      <w:r>
        <w:rPr>
          <w:rFonts w:hint="eastAsia"/>
          <w:sz w:val="24"/>
          <w:szCs w:val="32"/>
          <w:lang w:val="en-US" w:eastAsia="zh-CN"/>
        </w:rPr>
        <w:t>食材次数</w:t>
      </w:r>
      <w:r>
        <w:rPr>
          <w:rFonts w:hint="eastAsia"/>
          <w:sz w:val="24"/>
          <w:szCs w:val="32"/>
        </w:rPr>
        <w:t>达3次</w:t>
      </w:r>
      <w:r>
        <w:rPr>
          <w:rFonts w:hint="eastAsia"/>
          <w:sz w:val="24"/>
          <w:szCs w:val="32"/>
          <w:lang w:eastAsia="zh-CN"/>
        </w:rPr>
        <w:t>的，</w:t>
      </w:r>
      <w:r>
        <w:rPr>
          <w:rFonts w:hint="eastAsia"/>
          <w:sz w:val="24"/>
          <w:szCs w:val="32"/>
          <w:lang w:val="en-US" w:eastAsia="zh-CN"/>
        </w:rPr>
        <w:t>累计次数达5</w:t>
      </w:r>
      <w:r>
        <w:rPr>
          <w:rFonts w:hint="eastAsia"/>
          <w:sz w:val="24"/>
          <w:szCs w:val="32"/>
        </w:rPr>
        <w:t>；</w:t>
      </w:r>
    </w:p>
    <w:p w14:paraId="2B5EB0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冷藏冷冻食品未用专用车辆运输或温度不达标达</w:t>
      </w:r>
      <w:r>
        <w:rPr>
          <w:rFonts w:hint="eastAsia"/>
          <w:sz w:val="24"/>
          <w:szCs w:val="32"/>
          <w:lang w:val="en-US" w:eastAsia="zh-CN"/>
        </w:rPr>
        <w:t>次数</w:t>
      </w:r>
      <w:r>
        <w:rPr>
          <w:rFonts w:hint="eastAsia"/>
          <w:sz w:val="24"/>
          <w:szCs w:val="32"/>
        </w:rPr>
        <w:t>2次</w:t>
      </w:r>
      <w:r>
        <w:rPr>
          <w:rFonts w:hint="eastAsia"/>
          <w:sz w:val="24"/>
          <w:szCs w:val="32"/>
          <w:lang w:eastAsia="zh-CN"/>
        </w:rPr>
        <w:t>的</w:t>
      </w:r>
      <w:r>
        <w:rPr>
          <w:rFonts w:hint="eastAsia"/>
          <w:sz w:val="24"/>
          <w:szCs w:val="32"/>
        </w:rPr>
        <w:t>；</w:t>
      </w:r>
    </w:p>
    <w:p w14:paraId="107ED71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送货清单信息不全、标记不清达3次</w:t>
      </w:r>
      <w:r>
        <w:rPr>
          <w:rFonts w:hint="eastAsia"/>
          <w:sz w:val="24"/>
          <w:szCs w:val="32"/>
          <w:lang w:val="en-US" w:eastAsia="zh-CN"/>
        </w:rPr>
        <w:t>的</w:t>
      </w:r>
      <w:r>
        <w:rPr>
          <w:rFonts w:hint="eastAsia"/>
          <w:sz w:val="24"/>
          <w:szCs w:val="32"/>
        </w:rPr>
        <w:t>；</w:t>
      </w:r>
    </w:p>
    <w:p w14:paraId="1520CB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4</w:t>
      </w:r>
      <w:r>
        <w:rPr>
          <w:rFonts w:hint="eastAsia"/>
          <w:sz w:val="24"/>
          <w:szCs w:val="32"/>
          <w:lang w:eastAsia="zh-CN"/>
        </w:rPr>
        <w:t>）</w:t>
      </w:r>
      <w:r>
        <w:rPr>
          <w:rFonts w:hint="eastAsia"/>
          <w:sz w:val="24"/>
          <w:szCs w:val="32"/>
        </w:rPr>
        <w:t>送货人员</w:t>
      </w:r>
      <w:r>
        <w:rPr>
          <w:rFonts w:hint="eastAsia"/>
          <w:sz w:val="24"/>
          <w:szCs w:val="32"/>
          <w:lang w:val="en-US" w:eastAsia="zh-CN"/>
        </w:rPr>
        <w:t>货物交接中出现辱骂、恐吓、未及时清除食材交接垃圾</w:t>
      </w:r>
      <w:r>
        <w:rPr>
          <w:rFonts w:hint="eastAsia"/>
          <w:sz w:val="24"/>
          <w:szCs w:val="32"/>
        </w:rPr>
        <w:t>或被投诉服务态度达3次</w:t>
      </w:r>
      <w:r>
        <w:rPr>
          <w:rFonts w:hint="eastAsia"/>
          <w:sz w:val="24"/>
          <w:szCs w:val="32"/>
          <w:lang w:eastAsia="zh-CN"/>
        </w:rPr>
        <w:t>的</w:t>
      </w:r>
      <w:r>
        <w:rPr>
          <w:rFonts w:hint="eastAsia"/>
          <w:sz w:val="24"/>
          <w:szCs w:val="32"/>
        </w:rPr>
        <w:t>；</w:t>
      </w:r>
    </w:p>
    <w:p w14:paraId="156537A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5</w:t>
      </w:r>
      <w:r>
        <w:rPr>
          <w:rFonts w:hint="eastAsia"/>
          <w:sz w:val="24"/>
          <w:szCs w:val="32"/>
          <w:lang w:eastAsia="zh-CN"/>
        </w:rPr>
        <w:t>）</w:t>
      </w:r>
      <w:r>
        <w:rPr>
          <w:rFonts w:hint="eastAsia"/>
          <w:sz w:val="24"/>
          <w:szCs w:val="32"/>
        </w:rPr>
        <w:t>违反校园交通管理规定达3次</w:t>
      </w:r>
      <w:r>
        <w:rPr>
          <w:rFonts w:hint="eastAsia"/>
          <w:sz w:val="24"/>
          <w:szCs w:val="32"/>
          <w:lang w:eastAsia="zh-CN"/>
        </w:rPr>
        <w:t>的</w:t>
      </w:r>
      <w:r>
        <w:rPr>
          <w:rFonts w:hint="eastAsia"/>
          <w:sz w:val="24"/>
          <w:szCs w:val="32"/>
        </w:rPr>
        <w:t>；</w:t>
      </w:r>
    </w:p>
    <w:p w14:paraId="47CBD1F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6</w:t>
      </w:r>
      <w:r>
        <w:rPr>
          <w:rFonts w:hint="eastAsia"/>
          <w:sz w:val="24"/>
          <w:szCs w:val="32"/>
          <w:lang w:eastAsia="zh-CN"/>
        </w:rPr>
        <w:t>）</w:t>
      </w:r>
      <w:r>
        <w:rPr>
          <w:rFonts w:hint="eastAsia"/>
          <w:sz w:val="24"/>
          <w:szCs w:val="32"/>
          <w:lang w:val="en-US" w:eastAsia="zh-CN"/>
        </w:rPr>
        <w:t>存在</w:t>
      </w:r>
      <w:r>
        <w:rPr>
          <w:rFonts w:hint="eastAsia"/>
          <w:sz w:val="24"/>
          <w:szCs w:val="32"/>
        </w:rPr>
        <w:t>擅自</w:t>
      </w:r>
      <w:r>
        <w:rPr>
          <w:rFonts w:hint="eastAsia"/>
          <w:sz w:val="24"/>
          <w:szCs w:val="32"/>
          <w:lang w:val="en-US" w:eastAsia="zh-CN"/>
        </w:rPr>
        <w:t>将食材配送私自</w:t>
      </w:r>
      <w:r>
        <w:rPr>
          <w:rFonts w:hint="eastAsia"/>
          <w:sz w:val="24"/>
          <w:szCs w:val="32"/>
        </w:rPr>
        <w:t>转包、分包</w:t>
      </w:r>
      <w:r>
        <w:rPr>
          <w:rFonts w:hint="eastAsia"/>
          <w:sz w:val="24"/>
          <w:szCs w:val="32"/>
          <w:lang w:eastAsia="zh-CN"/>
        </w:rPr>
        <w:t>的</w:t>
      </w:r>
      <w:r>
        <w:rPr>
          <w:rFonts w:hint="eastAsia"/>
          <w:sz w:val="24"/>
          <w:szCs w:val="32"/>
          <w:lang w:val="en-US" w:eastAsia="zh-CN"/>
        </w:rPr>
        <w:t>情况</w:t>
      </w:r>
      <w:r>
        <w:rPr>
          <w:rFonts w:hint="eastAsia"/>
          <w:sz w:val="24"/>
          <w:szCs w:val="32"/>
        </w:rPr>
        <w:t>；</w:t>
      </w:r>
    </w:p>
    <w:p w14:paraId="5F2481F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w:t>
      </w:r>
      <w:r>
        <w:rPr>
          <w:rFonts w:hint="eastAsia"/>
          <w:sz w:val="24"/>
          <w:szCs w:val="32"/>
          <w:lang w:val="en-US" w:eastAsia="zh-CN"/>
        </w:rPr>
        <w:t>7</w:t>
      </w:r>
      <w:r>
        <w:rPr>
          <w:rFonts w:hint="eastAsia"/>
          <w:sz w:val="24"/>
          <w:szCs w:val="32"/>
          <w:lang w:eastAsia="zh-CN"/>
        </w:rPr>
        <w:t>）</w:t>
      </w:r>
      <w:r>
        <w:rPr>
          <w:rFonts w:hint="eastAsia"/>
          <w:sz w:val="24"/>
          <w:szCs w:val="32"/>
          <w:lang w:val="en-US" w:eastAsia="zh-CN"/>
        </w:rPr>
        <w:t>单月</w:t>
      </w:r>
      <w:r>
        <w:rPr>
          <w:rFonts w:hint="eastAsia"/>
          <w:sz w:val="24"/>
          <w:szCs w:val="32"/>
        </w:rPr>
        <w:t>配送周期内</w:t>
      </w:r>
      <w:r>
        <w:rPr>
          <w:rFonts w:hint="eastAsia"/>
          <w:sz w:val="24"/>
          <w:szCs w:val="32"/>
          <w:lang w:val="en-US" w:eastAsia="zh-CN"/>
        </w:rPr>
        <w:t>出现食材品名、数量未按要求配送次数达</w:t>
      </w:r>
      <w:r>
        <w:rPr>
          <w:rFonts w:hint="eastAsia"/>
          <w:sz w:val="24"/>
          <w:szCs w:val="32"/>
        </w:rPr>
        <w:t>3次</w:t>
      </w:r>
      <w:r>
        <w:rPr>
          <w:rFonts w:hint="eastAsia"/>
          <w:sz w:val="24"/>
          <w:szCs w:val="32"/>
          <w:lang w:eastAsia="zh-CN"/>
        </w:rPr>
        <w:t>的</w:t>
      </w:r>
      <w:r>
        <w:rPr>
          <w:rFonts w:hint="eastAsia"/>
          <w:sz w:val="24"/>
          <w:szCs w:val="32"/>
        </w:rPr>
        <w:t>；</w:t>
      </w:r>
    </w:p>
    <w:p w14:paraId="76565A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u w:val="none"/>
        </w:rPr>
      </w:pPr>
      <w:r>
        <w:rPr>
          <w:rFonts w:hint="eastAsia"/>
          <w:sz w:val="24"/>
          <w:szCs w:val="32"/>
          <w:lang w:eastAsia="zh-CN"/>
        </w:rPr>
        <w:t>（</w:t>
      </w:r>
      <w:r>
        <w:rPr>
          <w:rFonts w:hint="eastAsia"/>
          <w:sz w:val="24"/>
          <w:szCs w:val="32"/>
          <w:lang w:val="en-US" w:eastAsia="zh-CN"/>
        </w:rPr>
        <w:t>8</w:t>
      </w:r>
      <w:r>
        <w:rPr>
          <w:rFonts w:hint="eastAsia"/>
          <w:sz w:val="24"/>
          <w:szCs w:val="32"/>
          <w:lang w:eastAsia="zh-CN"/>
        </w:rPr>
        <w:t>）</w:t>
      </w:r>
      <w:r>
        <w:rPr>
          <w:rFonts w:hint="eastAsia"/>
          <w:sz w:val="24"/>
          <w:szCs w:val="32"/>
          <w:u w:val="none"/>
          <w:lang w:val="en-US" w:eastAsia="zh-CN"/>
        </w:rPr>
        <w:t>竞价和配送过程</w:t>
      </w:r>
      <w:r>
        <w:rPr>
          <w:rFonts w:hint="eastAsia"/>
          <w:sz w:val="24"/>
          <w:szCs w:val="32"/>
          <w:u w:val="none"/>
        </w:rPr>
        <w:t>中存在</w:t>
      </w:r>
      <w:r>
        <w:rPr>
          <w:sz w:val="24"/>
          <w:szCs w:val="32"/>
          <w:u w:val="none"/>
        </w:rPr>
        <w:t>弄虚作假、</w:t>
      </w:r>
      <w:r>
        <w:rPr>
          <w:rFonts w:hint="eastAsia"/>
          <w:sz w:val="24"/>
          <w:szCs w:val="32"/>
          <w:u w:val="none"/>
        </w:rPr>
        <w:t>营私舞弊、非法联营</w:t>
      </w:r>
      <w:r>
        <w:rPr>
          <w:sz w:val="24"/>
          <w:szCs w:val="32"/>
          <w:u w:val="none"/>
        </w:rPr>
        <w:t>、收送回扣</w:t>
      </w:r>
      <w:r>
        <w:rPr>
          <w:rFonts w:hint="eastAsia"/>
          <w:sz w:val="24"/>
          <w:szCs w:val="32"/>
          <w:u w:val="none"/>
        </w:rPr>
        <w:t>等</w:t>
      </w:r>
      <w:r>
        <w:rPr>
          <w:sz w:val="24"/>
          <w:szCs w:val="32"/>
          <w:u w:val="none"/>
        </w:rPr>
        <w:t>违法违规和</w:t>
      </w:r>
      <w:r>
        <w:rPr>
          <w:rFonts w:hint="eastAsia"/>
          <w:sz w:val="24"/>
          <w:szCs w:val="32"/>
          <w:u w:val="none"/>
        </w:rPr>
        <w:t>损害学院利益行为的。</w:t>
      </w:r>
    </w:p>
    <w:p w14:paraId="1F18F4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p>
    <w:p w14:paraId="051DCC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val="en-US" w:eastAsia="zh-CN"/>
        </w:rPr>
      </w:pPr>
      <w:r>
        <w:rPr>
          <w:rFonts w:hint="eastAsia"/>
          <w:sz w:val="24"/>
          <w:szCs w:val="32"/>
          <w:lang w:val="en-US" w:eastAsia="zh-CN"/>
        </w:rPr>
        <w:t xml:space="preserve">                                                 2025年8月6日</w:t>
      </w:r>
    </w:p>
    <w:p w14:paraId="4C8C9DD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val="en-US" w:eastAsia="zh-CN"/>
        </w:rPr>
      </w:pPr>
    </w:p>
    <w:p w14:paraId="4AFE07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b/>
          <w:bCs/>
          <w:color w:val="FF0000"/>
          <w:sz w:val="24"/>
          <w:szCs w:val="32"/>
          <w:lang w:val="en-US" w:eastAsia="zh-CN"/>
        </w:rPr>
      </w:pPr>
      <w:r>
        <w:rPr>
          <w:rFonts w:hint="eastAsia"/>
          <w:b/>
          <w:bCs/>
          <w:sz w:val="24"/>
          <w:szCs w:val="32"/>
          <w:lang w:val="en-US" w:eastAsia="zh-CN"/>
        </w:rPr>
        <w:t>附件：</w:t>
      </w:r>
    </w:p>
    <w:p w14:paraId="21B3657E">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960" w:firstLine="0"/>
        <w:textAlignment w:val="auto"/>
        <w:rPr>
          <w:rFonts w:hint="eastAsia"/>
          <w:color w:val="FF0000"/>
          <w:sz w:val="24"/>
          <w:szCs w:val="32"/>
          <w:lang w:val="en-US" w:eastAsia="zh-CN"/>
        </w:rPr>
      </w:pPr>
      <w:r>
        <w:rPr>
          <w:rFonts w:hint="eastAsia"/>
          <w:color w:val="FF0000"/>
          <w:sz w:val="24"/>
          <w:szCs w:val="32"/>
          <w:lang w:val="en-US" w:eastAsia="zh-CN"/>
        </w:rPr>
        <w:t>食材配送质量要求；</w:t>
      </w:r>
    </w:p>
    <w:p w14:paraId="6181B538">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960" w:firstLine="0"/>
        <w:textAlignment w:val="auto"/>
        <w:rPr>
          <w:color w:val="FF0000"/>
          <w:sz w:val="24"/>
          <w:szCs w:val="32"/>
          <w:lang w:val="en-US" w:eastAsia="zh-CN"/>
        </w:rPr>
      </w:pPr>
      <w:r>
        <w:rPr>
          <w:rFonts w:hint="eastAsia"/>
          <w:color w:val="FF0000"/>
          <w:sz w:val="24"/>
          <w:szCs w:val="32"/>
          <w:lang w:val="en-US" w:eastAsia="zh-CN"/>
        </w:rPr>
        <w:t>食材配送服务态度要求；</w:t>
      </w:r>
    </w:p>
    <w:p w14:paraId="540688DF">
      <w:pPr>
        <w:keepNext w:val="0"/>
        <w:keepLines w:val="0"/>
        <w:pageBreakBefore w:val="0"/>
        <w:widowControl w:val="0"/>
        <w:numPr>
          <w:numId w:val="0"/>
        </w:numPr>
        <w:tabs>
          <w:tab w:val="left" w:pos="0"/>
        </w:tabs>
        <w:kinsoku/>
        <w:wordWrap/>
        <w:overflowPunct/>
        <w:topLinePunct w:val="0"/>
        <w:autoSpaceDE/>
        <w:autoSpaceDN/>
        <w:bidi w:val="0"/>
        <w:adjustRightInd/>
        <w:snapToGrid/>
        <w:spacing w:line="460" w:lineRule="exact"/>
        <w:textAlignment w:val="auto"/>
        <w:rPr>
          <w:rFonts w:hint="eastAsia"/>
          <w:sz w:val="24"/>
          <w:szCs w:val="32"/>
        </w:rPr>
      </w:pPr>
    </w:p>
    <w:p w14:paraId="320635F5">
      <w:pPr>
        <w:rPr>
          <w:rFonts w:hint="eastAsia"/>
          <w:sz w:val="24"/>
          <w:szCs w:val="32"/>
        </w:rPr>
      </w:pPr>
      <w:r>
        <w:rPr>
          <w:rFonts w:hint="eastAsia"/>
          <w:color w:val="FF0000"/>
          <w:sz w:val="24"/>
          <w:szCs w:val="32"/>
          <w:lang w:val="en-US" w:eastAsia="zh-CN"/>
        </w:rPr>
        <w:br w:type="page"/>
      </w:r>
    </w:p>
    <w:p w14:paraId="3CA9F0A5">
      <w:pPr>
        <w:jc w:val="both"/>
        <w:rPr>
          <w:rFonts w:hint="eastAsia"/>
          <w:b/>
          <w:bCs/>
          <w:sz w:val="32"/>
          <w:szCs w:val="32"/>
          <w:lang w:val="en-US" w:eastAsia="zh-CN"/>
        </w:rPr>
      </w:pPr>
      <w:r>
        <w:rPr>
          <w:rFonts w:hint="eastAsia"/>
          <w:b/>
          <w:bCs/>
          <w:sz w:val="32"/>
          <w:szCs w:val="32"/>
          <w:lang w:val="en-US" w:eastAsia="zh-CN"/>
        </w:rPr>
        <w:t>附件一</w:t>
      </w:r>
    </w:p>
    <w:p w14:paraId="63B27589">
      <w:pPr>
        <w:autoSpaceDE w:val="0"/>
        <w:adjustRightInd w:val="0"/>
        <w:snapToGrid w:val="0"/>
        <w:spacing w:line="360" w:lineRule="auto"/>
        <w:rPr>
          <w:rFonts w:hint="eastAsia" w:ascii="宋体" w:hAnsi="宋体" w:eastAsia="宋体" w:cs="宋体"/>
          <w:b/>
          <w:color w:val="000000"/>
          <w:kern w:val="0"/>
          <w:sz w:val="24"/>
          <w:lang w:val="en-US" w:eastAsia="zh-CN"/>
        </w:rPr>
      </w:pPr>
    </w:p>
    <w:p w14:paraId="65C70ADB">
      <w:pPr>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学院食堂食材配送质量要求</w:t>
      </w:r>
    </w:p>
    <w:p w14:paraId="7305554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bidi="ar-SA"/>
        </w:rPr>
      </w:pPr>
    </w:p>
    <w:p w14:paraId="0FCFEEB9">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ind w:firstLine="480" w:firstLineChars="200"/>
        <w:jc w:val="left"/>
        <w:textAlignment w:val="auto"/>
        <w:rPr>
          <w:rFonts w:hint="eastAsia"/>
          <w:b/>
          <w:bCs/>
          <w:sz w:val="24"/>
          <w:szCs w:val="32"/>
          <w:lang w:val="en-US" w:eastAsia="zh-CN"/>
        </w:rPr>
      </w:pPr>
      <w:r>
        <w:rPr>
          <w:rFonts w:hint="eastAsia"/>
          <w:sz w:val="24"/>
          <w:szCs w:val="32"/>
          <w:lang w:val="en-US" w:eastAsia="zh-CN"/>
        </w:rPr>
        <w:t>供应商供货必须保证所送食材质量，</w:t>
      </w:r>
      <w:r>
        <w:rPr>
          <w:rFonts w:hint="eastAsia"/>
          <w:sz w:val="24"/>
          <w:szCs w:val="32"/>
        </w:rPr>
        <w:t>必须符合国家规定的食品安全相关要求，</w:t>
      </w:r>
      <w:r>
        <w:rPr>
          <w:rFonts w:hint="eastAsia"/>
          <w:sz w:val="24"/>
          <w:szCs w:val="32"/>
          <w:lang w:val="en-US" w:eastAsia="zh-CN"/>
        </w:rPr>
        <w:t>提供来源渠道凭证以及相关的检测证明文件</w:t>
      </w:r>
      <w:r>
        <w:rPr>
          <w:rFonts w:hint="eastAsia"/>
          <w:sz w:val="24"/>
          <w:szCs w:val="32"/>
        </w:rPr>
        <w:t>，且在食品质保期内</w:t>
      </w:r>
      <w:r>
        <w:rPr>
          <w:rFonts w:hint="eastAsia"/>
          <w:sz w:val="24"/>
          <w:szCs w:val="32"/>
          <w:lang w:val="en-US" w:eastAsia="zh-CN"/>
        </w:rPr>
        <w:t>。</w:t>
      </w:r>
      <w:r>
        <w:rPr>
          <w:rFonts w:hint="eastAsia"/>
          <w:sz w:val="24"/>
          <w:szCs w:val="32"/>
        </w:rPr>
        <w:t>严禁提供“三无”产品，腐败、霉变、生虫、污秽不洁、混有异物或其他感观异常、可能对人体健康造成危害的食品，如发现有潜在缺陷或不符合要求的情况，乙方须无条件退货。因乙方配送的食材存在质量安全问题，对甲方及其师生造成</w:t>
      </w:r>
      <w:r>
        <w:rPr>
          <w:rFonts w:hint="eastAsia"/>
          <w:sz w:val="24"/>
          <w:szCs w:val="32"/>
          <w:lang w:val="en-US" w:eastAsia="zh-CN"/>
        </w:rPr>
        <w:t>身体及健康</w:t>
      </w:r>
      <w:r>
        <w:rPr>
          <w:rFonts w:hint="eastAsia"/>
          <w:sz w:val="24"/>
          <w:szCs w:val="32"/>
        </w:rPr>
        <w:t>损害的</w:t>
      </w:r>
      <w:r>
        <w:rPr>
          <w:rFonts w:hint="eastAsia"/>
          <w:sz w:val="24"/>
          <w:szCs w:val="32"/>
          <w:lang w:eastAsia="zh-CN"/>
        </w:rPr>
        <w:t>（</w:t>
      </w:r>
      <w:r>
        <w:rPr>
          <w:rFonts w:hint="eastAsia"/>
          <w:sz w:val="24"/>
          <w:szCs w:val="32"/>
          <w:lang w:val="en-US" w:eastAsia="zh-CN"/>
        </w:rPr>
        <w:t>包括呕吐、腹泻、住院等）</w:t>
      </w:r>
      <w:r>
        <w:rPr>
          <w:rFonts w:hint="eastAsia"/>
          <w:sz w:val="24"/>
          <w:szCs w:val="32"/>
        </w:rPr>
        <w:t>，乙方须赔偿一切损失并承担完全法律责任。</w:t>
      </w:r>
    </w:p>
    <w:p w14:paraId="74C5487E">
      <w:pPr>
        <w:autoSpaceDE w:val="0"/>
        <w:adjustRightInd w:val="0"/>
        <w:snapToGrid w:val="0"/>
        <w:spacing w:line="360" w:lineRule="auto"/>
        <w:ind w:firstLine="482" w:firstLineChars="200"/>
        <w:rPr>
          <w:rFonts w:hint="default"/>
          <w:b/>
          <w:bCs/>
          <w:sz w:val="24"/>
          <w:szCs w:val="32"/>
          <w:lang w:val="en-US" w:eastAsia="zh-CN"/>
        </w:rPr>
      </w:pPr>
      <w:r>
        <w:rPr>
          <w:rFonts w:hint="eastAsia"/>
          <w:b/>
          <w:bCs/>
          <w:sz w:val="24"/>
          <w:szCs w:val="32"/>
          <w:lang w:val="en-US" w:eastAsia="zh-CN"/>
        </w:rPr>
        <w:t>1、</w:t>
      </w:r>
      <w:r>
        <w:rPr>
          <w:rFonts w:hint="eastAsia" w:ascii="宋体" w:hAnsi="宋体" w:eastAsia="宋体" w:cs="宋体"/>
          <w:b/>
          <w:color w:val="000000"/>
          <w:kern w:val="0"/>
          <w:sz w:val="24"/>
        </w:rPr>
        <w:t>粮</w:t>
      </w:r>
    </w:p>
    <w:tbl>
      <w:tblPr>
        <w:tblStyle w:val="6"/>
        <w:tblW w:w="9430" w:type="dxa"/>
        <w:jc w:val="center"/>
        <w:tblLayout w:type="fixed"/>
        <w:tblCellMar>
          <w:top w:w="0" w:type="dxa"/>
          <w:left w:w="108" w:type="dxa"/>
          <w:bottom w:w="0" w:type="dxa"/>
          <w:right w:w="108" w:type="dxa"/>
        </w:tblCellMar>
      </w:tblPr>
      <w:tblGrid>
        <w:gridCol w:w="550"/>
        <w:gridCol w:w="1059"/>
        <w:gridCol w:w="6947"/>
        <w:gridCol w:w="874"/>
      </w:tblGrid>
      <w:tr w14:paraId="1ECC3B85">
        <w:tblPrEx>
          <w:tblCellMar>
            <w:top w:w="0" w:type="dxa"/>
            <w:left w:w="108" w:type="dxa"/>
            <w:bottom w:w="0" w:type="dxa"/>
            <w:right w:w="108" w:type="dxa"/>
          </w:tblCellMar>
        </w:tblPrEx>
        <w:trPr>
          <w:trHeight w:val="765"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49A4BD1">
            <w:pPr>
              <w:autoSpaceDE w:val="0"/>
              <w:adjustRightInd w:val="0"/>
              <w:snapToGrid w:val="0"/>
              <w:spacing w:line="260" w:lineRule="exact"/>
              <w:jc w:val="center"/>
              <w:rPr>
                <w:rFonts w:hint="eastAsia" w:ascii="宋体" w:hAnsi="宋体" w:eastAsia="宋体" w:cs="宋体"/>
                <w:b/>
                <w:color w:val="000000"/>
                <w:lang w:val="en-US" w:eastAsia="zh-CN"/>
              </w:rPr>
            </w:pPr>
            <w:r>
              <w:rPr>
                <w:rFonts w:hint="eastAsia" w:ascii="宋体" w:hAnsi="宋体" w:cs="宋体"/>
                <w:b/>
                <w:color w:val="000000"/>
                <w:lang w:val="en-US" w:eastAsia="zh-CN"/>
              </w:rPr>
              <w:t>序号</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1BA557C">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名称</w:t>
            </w:r>
          </w:p>
        </w:tc>
        <w:tc>
          <w:tcPr>
            <w:tcW w:w="6947" w:type="dxa"/>
            <w:tcBorders>
              <w:top w:val="single" w:color="auto" w:sz="4" w:space="0"/>
              <w:left w:val="nil"/>
              <w:bottom w:val="single" w:color="auto" w:sz="4" w:space="0"/>
              <w:right w:val="single" w:color="auto" w:sz="4" w:space="0"/>
            </w:tcBorders>
            <w:noWrap w:val="0"/>
            <w:vAlign w:val="center"/>
          </w:tcPr>
          <w:p w14:paraId="6236160F">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质量标准及基本要求</w:t>
            </w:r>
          </w:p>
        </w:tc>
        <w:tc>
          <w:tcPr>
            <w:tcW w:w="874" w:type="dxa"/>
            <w:tcBorders>
              <w:top w:val="single" w:color="auto" w:sz="4" w:space="0"/>
              <w:left w:val="nil"/>
              <w:bottom w:val="single" w:color="auto" w:sz="4" w:space="0"/>
              <w:right w:val="single" w:color="auto" w:sz="4" w:space="0"/>
            </w:tcBorders>
            <w:noWrap w:val="0"/>
            <w:vAlign w:val="center"/>
          </w:tcPr>
          <w:p w14:paraId="297814A0">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计量</w:t>
            </w:r>
          </w:p>
          <w:p w14:paraId="639F4A33">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单位</w:t>
            </w:r>
          </w:p>
        </w:tc>
      </w:tr>
      <w:tr w14:paraId="0ECF3C73">
        <w:tblPrEx>
          <w:tblCellMar>
            <w:top w:w="0" w:type="dxa"/>
            <w:left w:w="108" w:type="dxa"/>
            <w:bottom w:w="0" w:type="dxa"/>
            <w:right w:w="108" w:type="dxa"/>
          </w:tblCellMar>
        </w:tblPrEx>
        <w:trPr>
          <w:trHeight w:val="2884"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7C5AD9A4">
            <w:pPr>
              <w:autoSpaceDE w:val="0"/>
              <w:adjustRightInd w:val="0"/>
              <w:snapToGrid w:val="0"/>
              <w:spacing w:line="26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E85F71A">
            <w:pPr>
              <w:autoSpaceDE w:val="0"/>
              <w:adjustRightInd w:val="0"/>
              <w:snapToGrid w:val="0"/>
              <w:spacing w:line="260" w:lineRule="exact"/>
              <w:jc w:val="center"/>
              <w:rPr>
                <w:rFonts w:hint="eastAsia" w:ascii="宋体" w:hAnsi="宋体" w:eastAsia="宋体" w:cs="宋体"/>
                <w:color w:val="000000"/>
              </w:rPr>
            </w:pPr>
            <w:r>
              <w:rPr>
                <w:rFonts w:hint="eastAsia" w:ascii="宋体" w:hAnsi="宋体" w:eastAsia="宋体" w:cs="宋体"/>
                <w:color w:val="000000"/>
              </w:rPr>
              <w:t>一级</w:t>
            </w:r>
          </w:p>
          <w:p w14:paraId="5FF5C808">
            <w:pPr>
              <w:autoSpaceDE w:val="0"/>
              <w:adjustRightInd w:val="0"/>
              <w:snapToGrid w:val="0"/>
              <w:spacing w:line="260" w:lineRule="exact"/>
              <w:jc w:val="center"/>
              <w:rPr>
                <w:rFonts w:hint="eastAsia" w:ascii="宋体" w:hAnsi="宋体" w:eastAsia="宋体" w:cs="宋体"/>
                <w:color w:val="000000"/>
              </w:rPr>
            </w:pPr>
            <w:r>
              <w:rPr>
                <w:rFonts w:hint="eastAsia" w:ascii="宋体" w:hAnsi="宋体" w:eastAsia="宋体" w:cs="宋体"/>
                <w:color w:val="000000"/>
              </w:rPr>
              <w:t>大米</w:t>
            </w:r>
          </w:p>
        </w:tc>
        <w:tc>
          <w:tcPr>
            <w:tcW w:w="6947" w:type="dxa"/>
            <w:tcBorders>
              <w:top w:val="single" w:color="auto" w:sz="4" w:space="0"/>
              <w:left w:val="nil"/>
              <w:bottom w:val="single" w:color="auto" w:sz="4" w:space="0"/>
              <w:right w:val="single" w:color="auto" w:sz="4" w:space="0"/>
            </w:tcBorders>
            <w:noWrap w:val="0"/>
            <w:vAlign w:val="center"/>
          </w:tcPr>
          <w:p w14:paraId="5A5AB0AF">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质量标准：符合中华人民共和国国家标准(大米)GB1354-2018标准</w:t>
            </w:r>
          </w:p>
          <w:p w14:paraId="0C094C09">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1.色泽：符合应有品种的色泽，呈透明、半透明或白色，有光泽</w:t>
            </w:r>
          </w:p>
          <w:p w14:paraId="585FABCF">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2.形状：符合应有品种的粒形</w:t>
            </w:r>
          </w:p>
          <w:p w14:paraId="5452CD21">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3.气味：具有新鲜米的特有香气，无异味</w:t>
            </w:r>
          </w:p>
          <w:p w14:paraId="5BB2166F">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4.滋味：生米无异味，煮熟后有鲜香味</w:t>
            </w:r>
          </w:p>
          <w:p w14:paraId="1A04E9D1">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5.外来杂物：无</w:t>
            </w:r>
          </w:p>
          <w:p w14:paraId="65B43E17">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6.非转基因大米</w:t>
            </w:r>
          </w:p>
          <w:p w14:paraId="72BCDD14">
            <w:pPr>
              <w:pStyle w:val="8"/>
              <w:keepNext w:val="0"/>
              <w:keepLines w:val="0"/>
              <w:pageBreakBefore w:val="0"/>
              <w:widowControl w:val="0"/>
              <w:kinsoku/>
              <w:wordWrap/>
              <w:overflowPunct/>
              <w:topLinePunct w:val="0"/>
              <w:autoSpaceDE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7.参考品牌:金健桃花香、北大荒东北大米、中粮集团福临门、（同等档次或以上的产品）</w:t>
            </w:r>
          </w:p>
        </w:tc>
        <w:tc>
          <w:tcPr>
            <w:tcW w:w="874" w:type="dxa"/>
            <w:tcBorders>
              <w:top w:val="single" w:color="auto" w:sz="4" w:space="0"/>
              <w:left w:val="nil"/>
              <w:bottom w:val="single" w:color="auto" w:sz="4" w:space="0"/>
              <w:right w:val="single" w:color="auto" w:sz="4" w:space="0"/>
            </w:tcBorders>
            <w:noWrap w:val="0"/>
            <w:vAlign w:val="center"/>
          </w:tcPr>
          <w:p w14:paraId="08CB6EB7">
            <w:pPr>
              <w:autoSpaceDE w:val="0"/>
              <w:adjustRightInd w:val="0"/>
              <w:snapToGrid w:val="0"/>
              <w:spacing w:line="260" w:lineRule="exact"/>
              <w:jc w:val="center"/>
              <w:rPr>
                <w:rFonts w:hint="eastAsia" w:ascii="宋体" w:hAnsi="宋体" w:eastAsia="宋体" w:cs="宋体"/>
              </w:rPr>
            </w:pPr>
            <w:r>
              <w:rPr>
                <w:rFonts w:hint="eastAsia" w:ascii="宋体" w:hAnsi="宋体" w:eastAsia="宋体" w:cs="宋体"/>
              </w:rPr>
              <w:t>公斤</w:t>
            </w:r>
          </w:p>
        </w:tc>
      </w:tr>
      <w:tr w14:paraId="10DD0057">
        <w:tblPrEx>
          <w:tblCellMar>
            <w:top w:w="0" w:type="dxa"/>
            <w:left w:w="108" w:type="dxa"/>
            <w:bottom w:w="0" w:type="dxa"/>
            <w:right w:w="108" w:type="dxa"/>
          </w:tblCellMar>
        </w:tblPrEx>
        <w:trPr>
          <w:trHeight w:val="2863" w:hRule="atLeast"/>
          <w:jc w:val="center"/>
        </w:trPr>
        <w:tc>
          <w:tcPr>
            <w:tcW w:w="550" w:type="dxa"/>
            <w:tcBorders>
              <w:top w:val="single" w:color="auto" w:sz="4" w:space="0"/>
              <w:left w:val="single" w:color="auto" w:sz="4" w:space="0"/>
              <w:bottom w:val="single" w:color="auto" w:sz="4" w:space="0"/>
              <w:right w:val="single" w:color="auto" w:sz="4" w:space="0"/>
            </w:tcBorders>
            <w:noWrap w:val="0"/>
            <w:vAlign w:val="center"/>
          </w:tcPr>
          <w:p w14:paraId="3908A846">
            <w:pPr>
              <w:autoSpaceDE w:val="0"/>
              <w:adjustRightInd w:val="0"/>
              <w:snapToGrid w:val="0"/>
              <w:spacing w:line="26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2</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D3C137E">
            <w:pPr>
              <w:autoSpaceDE w:val="0"/>
              <w:adjustRightInd w:val="0"/>
              <w:snapToGrid w:val="0"/>
              <w:spacing w:line="260" w:lineRule="exact"/>
              <w:jc w:val="center"/>
              <w:rPr>
                <w:rFonts w:hint="eastAsia" w:ascii="宋体" w:hAnsi="宋体" w:eastAsia="宋体" w:cs="宋体"/>
                <w:color w:val="000000"/>
              </w:rPr>
            </w:pPr>
            <w:r>
              <w:rPr>
                <w:rFonts w:hint="eastAsia" w:ascii="宋体" w:hAnsi="宋体" w:eastAsia="宋体" w:cs="宋体"/>
                <w:color w:val="000000"/>
              </w:rPr>
              <w:t>面</w:t>
            </w:r>
          </w:p>
        </w:tc>
        <w:tc>
          <w:tcPr>
            <w:tcW w:w="6947" w:type="dxa"/>
            <w:tcBorders>
              <w:top w:val="single" w:color="auto" w:sz="4" w:space="0"/>
              <w:left w:val="nil"/>
              <w:bottom w:val="single" w:color="auto" w:sz="4" w:space="0"/>
              <w:right w:val="single" w:color="auto" w:sz="4" w:space="0"/>
            </w:tcBorders>
            <w:noWrap w:val="0"/>
            <w:vAlign w:val="center"/>
          </w:tcPr>
          <w:p w14:paraId="0D6C28ED">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质量标准：符合GB 17400-2015 食品安全国家标准、小麦粉国家质量标准（GB1355-2021）</w:t>
            </w:r>
          </w:p>
          <w:p w14:paraId="747B18E2">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1.灰分（干基），% ≤0.60，面筋量（14%水分）%≥ 32.0，面筋指数≥ 70，水分≤ 14.5%；颜色泽微黄色或白色，均匀不发暗，粉末细、具有正常的面粉气味、手握面粉松手后松散不成团、味道正常，无发酸、刺喉，咀嚼时没有牙碜感、无杂物，拥有“QS”食品安全认证、非转基因源料加工。</w:t>
            </w:r>
          </w:p>
          <w:p w14:paraId="02F187E5">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sz w:val="21"/>
              </w:rPr>
            </w:pPr>
            <w:r>
              <w:rPr>
                <w:rFonts w:hint="eastAsia" w:ascii="宋体" w:hAnsi="宋体" w:eastAsia="宋体" w:cs="宋体"/>
              </w:rPr>
              <w:t>2.参考品牌：陈克明、香雪、古船、河套、五得利、金沙河（同等档次或以上的产品）</w:t>
            </w:r>
          </w:p>
        </w:tc>
        <w:tc>
          <w:tcPr>
            <w:tcW w:w="874" w:type="dxa"/>
            <w:tcBorders>
              <w:top w:val="single" w:color="auto" w:sz="4" w:space="0"/>
              <w:left w:val="nil"/>
              <w:bottom w:val="single" w:color="auto" w:sz="4" w:space="0"/>
              <w:right w:val="single" w:color="auto" w:sz="4" w:space="0"/>
            </w:tcBorders>
            <w:noWrap w:val="0"/>
            <w:vAlign w:val="center"/>
          </w:tcPr>
          <w:p w14:paraId="678B2935">
            <w:pPr>
              <w:autoSpaceDE w:val="0"/>
              <w:adjustRightInd w:val="0"/>
              <w:snapToGrid w:val="0"/>
              <w:spacing w:line="260" w:lineRule="exact"/>
              <w:jc w:val="center"/>
              <w:rPr>
                <w:rFonts w:hint="eastAsia" w:ascii="宋体" w:hAnsi="宋体" w:eastAsia="宋体" w:cs="宋体"/>
              </w:rPr>
            </w:pPr>
            <w:r>
              <w:rPr>
                <w:rFonts w:hint="eastAsia" w:ascii="宋体" w:hAnsi="宋体" w:eastAsia="宋体" w:cs="宋体"/>
              </w:rPr>
              <w:t>公斤</w:t>
            </w:r>
          </w:p>
        </w:tc>
      </w:tr>
      <w:tr w14:paraId="6A082CD7">
        <w:tblPrEx>
          <w:tblCellMar>
            <w:top w:w="0" w:type="dxa"/>
            <w:left w:w="108" w:type="dxa"/>
            <w:bottom w:w="0" w:type="dxa"/>
            <w:right w:w="108" w:type="dxa"/>
          </w:tblCellMar>
        </w:tblPrEx>
        <w:trPr>
          <w:trHeight w:val="1780" w:hRule="atLeast"/>
          <w:jc w:val="center"/>
        </w:trPr>
        <w:tc>
          <w:tcPr>
            <w:tcW w:w="160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EDC7C6">
            <w:pPr>
              <w:autoSpaceDE w:val="0"/>
              <w:adjustRightInd w:val="0"/>
              <w:snapToGrid w:val="0"/>
              <w:spacing w:line="260" w:lineRule="exact"/>
              <w:jc w:val="center"/>
              <w:rPr>
                <w:rFonts w:hint="eastAsia" w:ascii="宋体" w:hAnsi="宋体" w:eastAsia="宋体" w:cs="宋体"/>
                <w:b/>
                <w:bCs/>
                <w:color w:val="000000"/>
                <w:kern w:val="2"/>
                <w:sz w:val="21"/>
                <w:szCs w:val="24"/>
                <w:lang w:val="en-US" w:eastAsia="zh-CN" w:bidi="ar-SA"/>
              </w:rPr>
            </w:pPr>
            <w:r>
              <w:rPr>
                <w:rFonts w:hint="eastAsia" w:ascii="宋体" w:hAnsi="宋体" w:eastAsia="宋体" w:cs="宋体"/>
                <w:b/>
                <w:bCs/>
                <w:color w:val="000000"/>
              </w:rPr>
              <w:t>说明</w:t>
            </w:r>
          </w:p>
        </w:tc>
        <w:tc>
          <w:tcPr>
            <w:tcW w:w="7821" w:type="dxa"/>
            <w:gridSpan w:val="2"/>
            <w:tcBorders>
              <w:top w:val="single" w:color="auto" w:sz="4" w:space="0"/>
              <w:left w:val="nil"/>
              <w:bottom w:val="single" w:color="auto" w:sz="4" w:space="0"/>
              <w:right w:val="single" w:color="auto" w:sz="4" w:space="0"/>
            </w:tcBorders>
            <w:shd w:val="clear" w:color="auto" w:fill="auto"/>
            <w:noWrap w:val="0"/>
            <w:vAlign w:val="center"/>
          </w:tcPr>
          <w:p w14:paraId="6C568153">
            <w:pPr>
              <w:keepNext w:val="0"/>
              <w:keepLines w:val="0"/>
              <w:pageBreakBefore w:val="0"/>
              <w:widowControl w:val="0"/>
              <w:kinsoku/>
              <w:wordWrap/>
              <w:overflowPunct/>
              <w:topLinePunct w:val="0"/>
              <w:autoSpaceDE w:val="0"/>
              <w:bidi w:val="0"/>
              <w:adjustRightInd w:val="0"/>
              <w:snapToGrid w:val="0"/>
              <w:spacing w:line="260" w:lineRule="exact"/>
              <w:ind w:firstLine="420" w:firstLineChars="200"/>
              <w:jc w:val="left"/>
              <w:textAlignment w:val="auto"/>
              <w:rPr>
                <w:rFonts w:hint="eastAsia" w:ascii="宋体" w:hAnsi="宋体" w:eastAsia="宋体" w:cs="宋体"/>
              </w:rPr>
            </w:pPr>
            <w:r>
              <w:rPr>
                <w:rFonts w:hint="eastAsia" w:ascii="宋体" w:hAnsi="宋体" w:eastAsia="宋体" w:cs="宋体"/>
              </w:rPr>
              <w:t>1.独立包装。</w:t>
            </w:r>
          </w:p>
          <w:p w14:paraId="5C0C3CA7">
            <w:pPr>
              <w:autoSpaceDE w:val="0"/>
              <w:adjustRightInd w:val="0"/>
              <w:snapToGrid w:val="0"/>
              <w:spacing w:line="260" w:lineRule="exact"/>
              <w:ind w:firstLine="420" w:firstLineChars="200"/>
              <w:jc w:val="left"/>
              <w:rPr>
                <w:rFonts w:hint="eastAsia" w:ascii="宋体" w:hAnsi="宋体" w:eastAsia="宋体" w:cs="宋体"/>
              </w:rPr>
            </w:pPr>
            <w:r>
              <w:rPr>
                <w:rFonts w:hint="eastAsia" w:ascii="宋体" w:hAnsi="宋体" w:eastAsia="宋体" w:cs="宋体"/>
              </w:rPr>
              <w:t>2.包装袋上有注册商标及QS标志，有生产日期、保质期、生产厂家、厂家地址和电话、产地。</w:t>
            </w:r>
          </w:p>
        </w:tc>
      </w:tr>
    </w:tbl>
    <w:p w14:paraId="1FEBF077">
      <w:pPr>
        <w:autoSpaceDE w:val="0"/>
        <w:adjustRightInd w:val="0"/>
        <w:snapToGrid w:val="0"/>
        <w:spacing w:line="360" w:lineRule="auto"/>
        <w:rPr>
          <w:rFonts w:hint="eastAsia" w:ascii="宋体" w:hAnsi="宋体" w:eastAsia="宋体" w:cs="宋体"/>
          <w:b/>
          <w:color w:val="000000"/>
          <w:kern w:val="0"/>
          <w:sz w:val="24"/>
        </w:rPr>
      </w:pPr>
    </w:p>
    <w:p w14:paraId="2E491074">
      <w:pPr>
        <w:numPr>
          <w:ilvl w:val="0"/>
          <w:numId w:val="3"/>
        </w:numPr>
        <w:autoSpaceDE w:val="0"/>
        <w:adjustRightInd w:val="0"/>
        <w:snapToGrid w:val="0"/>
        <w:spacing w:line="360" w:lineRule="auto"/>
        <w:ind w:firstLine="482" w:firstLineChars="200"/>
        <w:rPr>
          <w:rFonts w:hint="eastAsia" w:ascii="宋体" w:hAnsi="宋体" w:eastAsia="宋体" w:cs="宋体"/>
          <w:b/>
          <w:color w:val="000000"/>
          <w:kern w:val="0"/>
          <w:sz w:val="24"/>
        </w:rPr>
      </w:pPr>
      <w:r>
        <w:rPr>
          <w:rFonts w:hint="eastAsia" w:ascii="宋体" w:hAnsi="宋体" w:eastAsia="宋体" w:cs="宋体"/>
          <w:b/>
          <w:color w:val="000000"/>
          <w:kern w:val="0"/>
          <w:sz w:val="24"/>
        </w:rPr>
        <w:t>油、干货、调味品类</w:t>
      </w:r>
    </w:p>
    <w:tbl>
      <w:tblPr>
        <w:tblStyle w:val="6"/>
        <w:tblW w:w="9430" w:type="dxa"/>
        <w:jc w:val="center"/>
        <w:tblLayout w:type="fixed"/>
        <w:tblCellMar>
          <w:top w:w="0" w:type="dxa"/>
          <w:left w:w="108" w:type="dxa"/>
          <w:bottom w:w="0" w:type="dxa"/>
          <w:right w:w="108" w:type="dxa"/>
        </w:tblCellMar>
      </w:tblPr>
      <w:tblGrid>
        <w:gridCol w:w="392"/>
        <w:gridCol w:w="1217"/>
        <w:gridCol w:w="6947"/>
        <w:gridCol w:w="874"/>
      </w:tblGrid>
      <w:tr w14:paraId="1F84DEE0">
        <w:tblPrEx>
          <w:tblCellMar>
            <w:top w:w="0" w:type="dxa"/>
            <w:left w:w="108" w:type="dxa"/>
            <w:bottom w:w="0" w:type="dxa"/>
            <w:right w:w="108" w:type="dxa"/>
          </w:tblCellMar>
        </w:tblPrEx>
        <w:trPr>
          <w:trHeight w:val="673" w:hRule="atLeast"/>
          <w:jc w:val="center"/>
        </w:trPr>
        <w:tc>
          <w:tcPr>
            <w:tcW w:w="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2DE04">
            <w:pPr>
              <w:autoSpaceDE w:val="0"/>
              <w:adjustRightInd w:val="0"/>
              <w:snapToGrid w:val="0"/>
              <w:spacing w:line="260" w:lineRule="exact"/>
              <w:jc w:val="center"/>
              <w:rPr>
                <w:rFonts w:hint="eastAsia" w:ascii="宋体" w:hAnsi="宋体" w:eastAsia="宋体" w:cs="宋体"/>
                <w:b/>
                <w:color w:val="000000"/>
                <w:kern w:val="2"/>
                <w:sz w:val="21"/>
                <w:szCs w:val="24"/>
                <w:lang w:val="en-US" w:eastAsia="zh-CN" w:bidi="ar-SA"/>
              </w:rPr>
            </w:pPr>
            <w:r>
              <w:rPr>
                <w:rFonts w:hint="eastAsia" w:ascii="宋体" w:hAnsi="宋体" w:cs="宋体"/>
                <w:b/>
                <w:color w:val="000000"/>
                <w:lang w:val="en-US" w:eastAsia="zh-CN"/>
              </w:rPr>
              <w:t>序号</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37E0C6">
            <w:pPr>
              <w:autoSpaceDE w:val="0"/>
              <w:adjustRightInd w:val="0"/>
              <w:snapToGrid w:val="0"/>
              <w:spacing w:line="260" w:lineRule="exact"/>
              <w:jc w:val="center"/>
              <w:rPr>
                <w:rFonts w:hint="eastAsia" w:ascii="宋体" w:hAnsi="宋体" w:eastAsia="宋体" w:cs="宋体"/>
                <w:b/>
                <w:color w:val="000000"/>
                <w:kern w:val="2"/>
                <w:sz w:val="21"/>
                <w:szCs w:val="24"/>
                <w:lang w:val="en-US" w:eastAsia="zh-CN" w:bidi="ar-SA"/>
              </w:rPr>
            </w:pPr>
            <w:r>
              <w:rPr>
                <w:rFonts w:hint="eastAsia" w:ascii="宋体" w:hAnsi="宋体" w:eastAsia="宋体" w:cs="宋体"/>
                <w:b/>
                <w:color w:val="000000"/>
              </w:rPr>
              <w:t>名称</w:t>
            </w:r>
          </w:p>
        </w:tc>
        <w:tc>
          <w:tcPr>
            <w:tcW w:w="6947" w:type="dxa"/>
            <w:tcBorders>
              <w:top w:val="single" w:color="auto" w:sz="4" w:space="0"/>
              <w:left w:val="nil"/>
              <w:bottom w:val="single" w:color="auto" w:sz="4" w:space="0"/>
              <w:right w:val="single" w:color="auto" w:sz="4" w:space="0"/>
            </w:tcBorders>
            <w:shd w:val="clear" w:color="auto" w:fill="auto"/>
            <w:noWrap w:val="0"/>
            <w:vAlign w:val="center"/>
          </w:tcPr>
          <w:p w14:paraId="7DFAAE6B">
            <w:pPr>
              <w:autoSpaceDE w:val="0"/>
              <w:adjustRightInd w:val="0"/>
              <w:snapToGrid w:val="0"/>
              <w:spacing w:line="260" w:lineRule="exact"/>
              <w:jc w:val="center"/>
              <w:rPr>
                <w:rFonts w:hint="eastAsia" w:ascii="宋体" w:hAnsi="宋体" w:eastAsia="宋体" w:cs="宋体"/>
                <w:b/>
                <w:color w:val="000000"/>
                <w:kern w:val="2"/>
                <w:sz w:val="21"/>
                <w:szCs w:val="24"/>
                <w:lang w:val="en-US" w:eastAsia="zh-CN" w:bidi="ar-SA"/>
              </w:rPr>
            </w:pPr>
            <w:r>
              <w:rPr>
                <w:rFonts w:hint="eastAsia" w:ascii="宋体" w:hAnsi="宋体" w:eastAsia="宋体" w:cs="宋体"/>
                <w:b/>
                <w:color w:val="000000"/>
              </w:rPr>
              <w:t>质量标准及基本要求</w:t>
            </w:r>
          </w:p>
        </w:tc>
        <w:tc>
          <w:tcPr>
            <w:tcW w:w="874" w:type="dxa"/>
            <w:tcBorders>
              <w:top w:val="single" w:color="auto" w:sz="4" w:space="0"/>
              <w:left w:val="nil"/>
              <w:bottom w:val="single" w:color="auto" w:sz="4" w:space="0"/>
              <w:right w:val="single" w:color="auto" w:sz="4" w:space="0"/>
            </w:tcBorders>
            <w:shd w:val="clear" w:color="auto" w:fill="auto"/>
            <w:noWrap w:val="0"/>
            <w:vAlign w:val="center"/>
          </w:tcPr>
          <w:p w14:paraId="53219B6C">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计量</w:t>
            </w:r>
          </w:p>
          <w:p w14:paraId="54141981">
            <w:pPr>
              <w:autoSpaceDE w:val="0"/>
              <w:adjustRightInd w:val="0"/>
              <w:snapToGrid w:val="0"/>
              <w:spacing w:line="260" w:lineRule="exact"/>
              <w:jc w:val="center"/>
              <w:rPr>
                <w:rFonts w:hint="eastAsia" w:ascii="宋体" w:hAnsi="宋体" w:eastAsia="宋体" w:cs="宋体"/>
                <w:b/>
                <w:color w:val="000000"/>
                <w:kern w:val="2"/>
                <w:sz w:val="21"/>
                <w:szCs w:val="24"/>
                <w:lang w:val="en-US" w:eastAsia="zh-CN" w:bidi="ar-SA"/>
              </w:rPr>
            </w:pPr>
            <w:r>
              <w:rPr>
                <w:rFonts w:hint="eastAsia" w:ascii="宋体" w:hAnsi="宋体" w:eastAsia="宋体" w:cs="宋体"/>
                <w:b/>
                <w:color w:val="000000"/>
              </w:rPr>
              <w:t>单位</w:t>
            </w:r>
          </w:p>
        </w:tc>
      </w:tr>
      <w:tr w14:paraId="581EBB38">
        <w:tblPrEx>
          <w:tblCellMar>
            <w:top w:w="0" w:type="dxa"/>
            <w:left w:w="108" w:type="dxa"/>
            <w:bottom w:w="0" w:type="dxa"/>
            <w:right w:w="108" w:type="dxa"/>
          </w:tblCellMar>
        </w:tblPrEx>
        <w:trPr>
          <w:trHeight w:val="2295" w:hRule="atLeast"/>
          <w:jc w:val="center"/>
        </w:trPr>
        <w:tc>
          <w:tcPr>
            <w:tcW w:w="3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0DD4C">
            <w:pPr>
              <w:autoSpaceDE w:val="0"/>
              <w:adjustRightInd w:val="0"/>
              <w:snapToGrid w:val="0"/>
              <w:spacing w:line="260" w:lineRule="exact"/>
              <w:jc w:val="center"/>
              <w:rPr>
                <w:rFonts w:hint="eastAsia" w:ascii="宋体" w:hAnsi="宋体" w:eastAsia="宋体" w:cs="宋体"/>
                <w:color w:val="000000"/>
                <w:kern w:val="2"/>
                <w:sz w:val="21"/>
                <w:szCs w:val="24"/>
                <w:lang w:val="en-US" w:eastAsia="zh-CN" w:bidi="ar-SA"/>
              </w:rPr>
            </w:pPr>
            <w:r>
              <w:rPr>
                <w:rFonts w:hint="eastAsia" w:ascii="宋体" w:hAnsi="宋体" w:cs="宋体"/>
                <w:color w:val="000000"/>
                <w:lang w:val="en-US" w:eastAsia="zh-CN"/>
              </w:rPr>
              <w:t>3</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F7F77">
            <w:pPr>
              <w:autoSpaceDE w:val="0"/>
              <w:adjustRightInd w:val="0"/>
              <w:snapToGrid w:val="0"/>
              <w:spacing w:line="260" w:lineRule="exact"/>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rPr>
              <w:t>食用油</w:t>
            </w:r>
          </w:p>
        </w:tc>
        <w:tc>
          <w:tcPr>
            <w:tcW w:w="6947" w:type="dxa"/>
            <w:tcBorders>
              <w:top w:val="single" w:color="auto" w:sz="4" w:space="0"/>
              <w:left w:val="nil"/>
              <w:bottom w:val="single" w:color="auto" w:sz="4" w:space="0"/>
              <w:right w:val="single" w:color="auto" w:sz="4" w:space="0"/>
            </w:tcBorders>
            <w:shd w:val="clear" w:color="auto" w:fill="auto"/>
            <w:noWrap w:val="0"/>
            <w:vAlign w:val="center"/>
          </w:tcPr>
          <w:p w14:paraId="4C065D2B">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质量标准：符合GB15680标准、《食用植物油卫生标准》（GB2716-2018）和食品安全国家标准《食品添加剂使用标准》GB2760-2014及其相关标准</w:t>
            </w:r>
          </w:p>
          <w:p w14:paraId="4834010F">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1.具有产品正常的色泽，澄清透明，气味口感较好，无焦臭、酸败及其他异味，密封良好，无沉淀，产品标识规范，拥有“QS”食品安全认证，非转基因源料加工。</w:t>
            </w:r>
          </w:p>
          <w:p w14:paraId="38AECD39">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rPr>
              <w:t>2.参考品牌:鼎皇、金健、金浩、福临门、鲁花、金龙鱼（同等档次或以上的产品）</w:t>
            </w:r>
          </w:p>
        </w:tc>
        <w:tc>
          <w:tcPr>
            <w:tcW w:w="874" w:type="dxa"/>
            <w:tcBorders>
              <w:top w:val="single" w:color="auto" w:sz="4" w:space="0"/>
              <w:left w:val="nil"/>
              <w:bottom w:val="single" w:color="auto" w:sz="4" w:space="0"/>
              <w:right w:val="single" w:color="auto" w:sz="4" w:space="0"/>
            </w:tcBorders>
            <w:shd w:val="clear" w:color="auto" w:fill="auto"/>
            <w:noWrap w:val="0"/>
            <w:vAlign w:val="center"/>
          </w:tcPr>
          <w:p w14:paraId="6197C45F">
            <w:pPr>
              <w:autoSpaceDE w:val="0"/>
              <w:adjustRightInd w:val="0"/>
              <w:snapToGrid w:val="0"/>
              <w:spacing w:line="260" w:lineRule="exact"/>
              <w:jc w:val="center"/>
              <w:rPr>
                <w:rFonts w:hint="eastAsia" w:ascii="宋体" w:hAnsi="宋体" w:eastAsia="宋体" w:cs="宋体"/>
              </w:rPr>
            </w:pPr>
            <w:r>
              <w:rPr>
                <w:rFonts w:hint="eastAsia" w:ascii="宋体" w:hAnsi="宋体" w:eastAsia="宋体" w:cs="宋体"/>
              </w:rPr>
              <w:t>公斤</w:t>
            </w:r>
          </w:p>
          <w:p w14:paraId="3638414A">
            <w:pPr>
              <w:autoSpaceDE w:val="0"/>
              <w:adjustRightInd w:val="0"/>
              <w:snapToGrid w:val="0"/>
              <w:spacing w:line="260" w:lineRule="exact"/>
              <w:jc w:val="center"/>
              <w:rPr>
                <w:rFonts w:hint="eastAsia" w:ascii="宋体" w:hAnsi="宋体" w:eastAsia="宋体" w:cs="宋体"/>
                <w:kern w:val="2"/>
                <w:sz w:val="21"/>
                <w:szCs w:val="24"/>
                <w:lang w:val="en-US" w:eastAsia="zh-CN" w:bidi="ar-SA"/>
              </w:rPr>
            </w:pPr>
            <w:r>
              <w:rPr>
                <w:rFonts w:hint="eastAsia" w:ascii="宋体" w:hAnsi="宋体" w:eastAsia="宋体" w:cs="宋体"/>
              </w:rPr>
              <w:t>或升</w:t>
            </w:r>
          </w:p>
        </w:tc>
      </w:tr>
      <w:tr w14:paraId="265B46D2">
        <w:tblPrEx>
          <w:tblCellMar>
            <w:top w:w="0" w:type="dxa"/>
            <w:left w:w="108" w:type="dxa"/>
            <w:bottom w:w="0" w:type="dxa"/>
            <w:right w:w="108" w:type="dxa"/>
          </w:tblCellMar>
        </w:tblPrEx>
        <w:trPr>
          <w:trHeight w:val="1684"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40E12010">
            <w:pPr>
              <w:autoSpaceDE w:val="0"/>
              <w:adjustRightInd w:val="0"/>
              <w:snapToGrid w:val="0"/>
              <w:spacing w:line="26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4</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B217F99">
            <w:pPr>
              <w:autoSpaceDE w:val="0"/>
              <w:adjustRightInd w:val="0"/>
              <w:snapToGrid w:val="0"/>
              <w:spacing w:line="260" w:lineRule="exact"/>
              <w:jc w:val="center"/>
              <w:rPr>
                <w:rFonts w:hint="eastAsia" w:ascii="宋体" w:hAnsi="宋体" w:eastAsia="宋体" w:cs="宋体"/>
                <w:color w:val="000000"/>
              </w:rPr>
            </w:pPr>
            <w:r>
              <w:rPr>
                <w:rFonts w:hint="eastAsia" w:ascii="宋体" w:hAnsi="宋体" w:eastAsia="宋体" w:cs="宋体"/>
                <w:color w:val="000000"/>
              </w:rPr>
              <w:t>调味品</w:t>
            </w:r>
          </w:p>
        </w:tc>
        <w:tc>
          <w:tcPr>
            <w:tcW w:w="6947" w:type="dxa"/>
            <w:tcBorders>
              <w:top w:val="single" w:color="auto" w:sz="4" w:space="0"/>
              <w:left w:val="nil"/>
              <w:bottom w:val="single" w:color="auto" w:sz="4" w:space="0"/>
              <w:right w:val="single" w:color="auto" w:sz="4" w:space="0"/>
            </w:tcBorders>
            <w:noWrap w:val="0"/>
            <w:vAlign w:val="center"/>
          </w:tcPr>
          <w:p w14:paraId="6F2839B3">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质量标准：符合GB/T20903-2007标准调味品分类和食品安全国家标准《食品添加剂使用标准》GB2760-2014及其相关标准</w:t>
            </w:r>
          </w:p>
          <w:p w14:paraId="1796D0C3">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1.标识清晰、规范，密封良好，无异物，产品标识规范，拥有“QS”食品安全认证。</w:t>
            </w:r>
          </w:p>
          <w:p w14:paraId="4B107814">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2.参考品牌:长康、海天、李锦记（同等档次或以上的产品）</w:t>
            </w:r>
          </w:p>
        </w:tc>
        <w:tc>
          <w:tcPr>
            <w:tcW w:w="874" w:type="dxa"/>
            <w:tcBorders>
              <w:top w:val="single" w:color="auto" w:sz="4" w:space="0"/>
              <w:left w:val="nil"/>
              <w:bottom w:val="single" w:color="auto" w:sz="4" w:space="0"/>
              <w:right w:val="single" w:color="auto" w:sz="4" w:space="0"/>
            </w:tcBorders>
            <w:noWrap w:val="0"/>
            <w:vAlign w:val="center"/>
          </w:tcPr>
          <w:p w14:paraId="6D9412E8">
            <w:pPr>
              <w:keepNext w:val="0"/>
              <w:keepLines w:val="0"/>
              <w:pageBreakBefore w:val="0"/>
              <w:widowControl w:val="0"/>
              <w:kinsoku/>
              <w:wordWrap/>
              <w:overflowPunct/>
              <w:topLinePunct w:val="0"/>
              <w:autoSpaceDE w:val="0"/>
              <w:bidi w:val="0"/>
              <w:adjustRightInd w:val="0"/>
              <w:snapToGrid w:val="0"/>
              <w:spacing w:line="260" w:lineRule="exact"/>
              <w:jc w:val="center"/>
              <w:textAlignment w:val="auto"/>
              <w:rPr>
                <w:rFonts w:hint="eastAsia" w:ascii="宋体" w:hAnsi="宋体" w:eastAsia="宋体" w:cs="宋体"/>
              </w:rPr>
            </w:pPr>
            <w:r>
              <w:rPr>
                <w:rFonts w:hint="eastAsia" w:ascii="宋体" w:hAnsi="宋体" w:eastAsia="宋体" w:cs="宋体"/>
              </w:rPr>
              <w:t>瓶、</w:t>
            </w:r>
          </w:p>
          <w:p w14:paraId="6D85CBDA">
            <w:pPr>
              <w:keepNext w:val="0"/>
              <w:keepLines w:val="0"/>
              <w:pageBreakBefore w:val="0"/>
              <w:widowControl w:val="0"/>
              <w:kinsoku/>
              <w:wordWrap/>
              <w:overflowPunct/>
              <w:topLinePunct w:val="0"/>
              <w:autoSpaceDE w:val="0"/>
              <w:bidi w:val="0"/>
              <w:adjustRightInd w:val="0"/>
              <w:snapToGrid w:val="0"/>
              <w:spacing w:line="260" w:lineRule="exact"/>
              <w:jc w:val="center"/>
              <w:textAlignment w:val="auto"/>
              <w:rPr>
                <w:rFonts w:hint="eastAsia" w:ascii="宋体" w:hAnsi="宋体" w:eastAsia="宋体" w:cs="宋体"/>
              </w:rPr>
            </w:pPr>
            <w:r>
              <w:rPr>
                <w:rFonts w:hint="eastAsia" w:ascii="宋体" w:hAnsi="宋体" w:eastAsia="宋体" w:cs="宋体"/>
              </w:rPr>
              <w:t>袋、</w:t>
            </w:r>
          </w:p>
          <w:p w14:paraId="1A12D3EE">
            <w:pPr>
              <w:keepNext w:val="0"/>
              <w:keepLines w:val="0"/>
              <w:pageBreakBefore w:val="0"/>
              <w:widowControl w:val="0"/>
              <w:kinsoku/>
              <w:wordWrap/>
              <w:overflowPunct/>
              <w:topLinePunct w:val="0"/>
              <w:autoSpaceDE w:val="0"/>
              <w:bidi w:val="0"/>
              <w:adjustRightInd w:val="0"/>
              <w:snapToGrid w:val="0"/>
              <w:spacing w:line="260" w:lineRule="exact"/>
              <w:jc w:val="center"/>
              <w:textAlignment w:val="auto"/>
              <w:rPr>
                <w:rFonts w:hint="eastAsia" w:ascii="宋体" w:hAnsi="宋体" w:eastAsia="宋体" w:cs="宋体"/>
              </w:rPr>
            </w:pPr>
            <w:r>
              <w:rPr>
                <w:rFonts w:hint="eastAsia" w:ascii="宋体" w:hAnsi="宋体" w:eastAsia="宋体" w:cs="宋体"/>
              </w:rPr>
              <w:t>件</w:t>
            </w:r>
          </w:p>
        </w:tc>
      </w:tr>
      <w:tr w14:paraId="0FEB04DA">
        <w:tblPrEx>
          <w:tblCellMar>
            <w:top w:w="0" w:type="dxa"/>
            <w:left w:w="108" w:type="dxa"/>
            <w:bottom w:w="0" w:type="dxa"/>
            <w:right w:w="108" w:type="dxa"/>
          </w:tblCellMar>
        </w:tblPrEx>
        <w:trPr>
          <w:trHeight w:val="1465" w:hRule="atLeast"/>
          <w:jc w:val="center"/>
        </w:trPr>
        <w:tc>
          <w:tcPr>
            <w:tcW w:w="392" w:type="dxa"/>
            <w:tcBorders>
              <w:top w:val="single" w:color="auto" w:sz="4" w:space="0"/>
              <w:left w:val="single" w:color="auto" w:sz="4" w:space="0"/>
              <w:bottom w:val="single" w:color="auto" w:sz="4" w:space="0"/>
              <w:right w:val="single" w:color="auto" w:sz="4" w:space="0"/>
            </w:tcBorders>
            <w:noWrap w:val="0"/>
            <w:vAlign w:val="center"/>
          </w:tcPr>
          <w:p w14:paraId="2716A68E">
            <w:pPr>
              <w:autoSpaceDE w:val="0"/>
              <w:adjustRightInd w:val="0"/>
              <w:snapToGrid w:val="0"/>
              <w:spacing w:line="260" w:lineRule="exact"/>
              <w:jc w:val="center"/>
              <w:rPr>
                <w:rFonts w:hint="eastAsia" w:ascii="宋体" w:hAnsi="宋体" w:eastAsia="宋体" w:cs="宋体"/>
                <w:lang w:val="en-US" w:eastAsia="zh-CN"/>
              </w:rPr>
            </w:pPr>
            <w:r>
              <w:rPr>
                <w:rFonts w:hint="eastAsia" w:ascii="宋体" w:hAnsi="宋体" w:cs="宋体"/>
                <w:lang w:val="en-US" w:eastAsia="zh-CN"/>
              </w:rPr>
              <w:t>5</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EF213B2">
            <w:pPr>
              <w:autoSpaceDE w:val="0"/>
              <w:adjustRightInd w:val="0"/>
              <w:snapToGrid w:val="0"/>
              <w:spacing w:line="260" w:lineRule="exact"/>
              <w:jc w:val="center"/>
              <w:rPr>
                <w:rFonts w:hint="eastAsia" w:ascii="宋体" w:hAnsi="宋体" w:eastAsia="宋体" w:cs="宋体"/>
              </w:rPr>
            </w:pPr>
            <w:r>
              <w:rPr>
                <w:rFonts w:hint="eastAsia" w:ascii="宋体" w:hAnsi="宋体" w:eastAsia="宋体" w:cs="宋体"/>
              </w:rPr>
              <w:t>干货</w:t>
            </w:r>
          </w:p>
        </w:tc>
        <w:tc>
          <w:tcPr>
            <w:tcW w:w="6947" w:type="dxa"/>
            <w:tcBorders>
              <w:top w:val="single" w:color="auto" w:sz="4" w:space="0"/>
              <w:left w:val="nil"/>
              <w:bottom w:val="single" w:color="auto" w:sz="4" w:space="0"/>
              <w:right w:val="single" w:color="auto" w:sz="4" w:space="0"/>
            </w:tcBorders>
            <w:noWrap w:val="0"/>
            <w:vAlign w:val="center"/>
          </w:tcPr>
          <w:p w14:paraId="26E1A5CE">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质量标准：符合国家有关食品安全卫生标准。</w:t>
            </w:r>
          </w:p>
          <w:p w14:paraId="611B3669">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1.具有完整外观，无变形、破损、变色、霉变等现象。</w:t>
            </w:r>
          </w:p>
          <w:p w14:paraId="5A8C9ECF">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2.具有正常的气味，无任何异常霉味、异味。</w:t>
            </w:r>
          </w:p>
          <w:p w14:paraId="5D660523">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3.颜色正常，无明显偏色。</w:t>
            </w:r>
          </w:p>
        </w:tc>
        <w:tc>
          <w:tcPr>
            <w:tcW w:w="874" w:type="dxa"/>
            <w:tcBorders>
              <w:top w:val="single" w:color="auto" w:sz="4" w:space="0"/>
              <w:left w:val="nil"/>
              <w:bottom w:val="single" w:color="auto" w:sz="4" w:space="0"/>
              <w:right w:val="single" w:color="auto" w:sz="4" w:space="0"/>
            </w:tcBorders>
            <w:noWrap w:val="0"/>
            <w:vAlign w:val="center"/>
          </w:tcPr>
          <w:p w14:paraId="5124C5FB">
            <w:pPr>
              <w:keepNext w:val="0"/>
              <w:keepLines w:val="0"/>
              <w:pageBreakBefore w:val="0"/>
              <w:widowControl w:val="0"/>
              <w:kinsoku/>
              <w:wordWrap/>
              <w:overflowPunct/>
              <w:topLinePunct w:val="0"/>
              <w:autoSpaceDE w:val="0"/>
              <w:bidi w:val="0"/>
              <w:adjustRightInd w:val="0"/>
              <w:snapToGrid w:val="0"/>
              <w:spacing w:line="260" w:lineRule="exact"/>
              <w:jc w:val="center"/>
              <w:textAlignment w:val="auto"/>
              <w:rPr>
                <w:rFonts w:hint="eastAsia" w:ascii="宋体" w:hAnsi="宋体" w:eastAsia="宋体" w:cs="宋体"/>
              </w:rPr>
            </w:pPr>
            <w:r>
              <w:rPr>
                <w:rFonts w:hint="eastAsia" w:ascii="宋体" w:hAnsi="宋体" w:eastAsia="宋体" w:cs="宋体"/>
              </w:rPr>
              <w:t>箱、</w:t>
            </w:r>
          </w:p>
          <w:p w14:paraId="4688ACAC">
            <w:pPr>
              <w:keepNext w:val="0"/>
              <w:keepLines w:val="0"/>
              <w:pageBreakBefore w:val="0"/>
              <w:widowControl w:val="0"/>
              <w:kinsoku/>
              <w:wordWrap/>
              <w:overflowPunct/>
              <w:topLinePunct w:val="0"/>
              <w:autoSpaceDE w:val="0"/>
              <w:bidi w:val="0"/>
              <w:adjustRightInd w:val="0"/>
              <w:snapToGrid w:val="0"/>
              <w:spacing w:line="260" w:lineRule="exact"/>
              <w:jc w:val="center"/>
              <w:textAlignment w:val="auto"/>
              <w:rPr>
                <w:rFonts w:hint="eastAsia" w:ascii="宋体" w:hAnsi="宋体" w:eastAsia="宋体" w:cs="宋体"/>
              </w:rPr>
            </w:pPr>
            <w:r>
              <w:rPr>
                <w:rFonts w:hint="eastAsia" w:ascii="宋体" w:hAnsi="宋体" w:eastAsia="宋体" w:cs="宋体"/>
              </w:rPr>
              <w:t>件</w:t>
            </w:r>
          </w:p>
        </w:tc>
      </w:tr>
      <w:tr w14:paraId="6C517DD5">
        <w:tblPrEx>
          <w:tblCellMar>
            <w:top w:w="0" w:type="dxa"/>
            <w:left w:w="108" w:type="dxa"/>
            <w:bottom w:w="0" w:type="dxa"/>
            <w:right w:w="108" w:type="dxa"/>
          </w:tblCellMar>
        </w:tblPrEx>
        <w:trPr>
          <w:trHeight w:val="1095" w:hRule="atLeast"/>
          <w:jc w:val="center"/>
        </w:trPr>
        <w:tc>
          <w:tcPr>
            <w:tcW w:w="1609" w:type="dxa"/>
            <w:gridSpan w:val="2"/>
            <w:tcBorders>
              <w:top w:val="single" w:color="auto" w:sz="4" w:space="0"/>
              <w:left w:val="single" w:color="auto" w:sz="4" w:space="0"/>
              <w:bottom w:val="single" w:color="auto" w:sz="4" w:space="0"/>
              <w:right w:val="single" w:color="auto" w:sz="4" w:space="0"/>
            </w:tcBorders>
            <w:noWrap w:val="0"/>
            <w:vAlign w:val="center"/>
          </w:tcPr>
          <w:p w14:paraId="18E21573">
            <w:pPr>
              <w:autoSpaceDE w:val="0"/>
              <w:adjustRightInd w:val="0"/>
              <w:snapToGrid w:val="0"/>
              <w:spacing w:line="260" w:lineRule="exact"/>
              <w:jc w:val="center"/>
              <w:rPr>
                <w:rFonts w:hint="eastAsia" w:ascii="宋体" w:hAnsi="宋体" w:eastAsia="宋体" w:cs="宋体"/>
                <w:b/>
                <w:bCs/>
                <w:color w:val="000000"/>
              </w:rPr>
            </w:pPr>
            <w:r>
              <w:rPr>
                <w:rFonts w:hint="eastAsia" w:ascii="宋体" w:hAnsi="宋体" w:eastAsia="宋体" w:cs="宋体"/>
                <w:b/>
                <w:bCs/>
                <w:color w:val="000000"/>
              </w:rPr>
              <w:t>说明</w:t>
            </w:r>
          </w:p>
        </w:tc>
        <w:tc>
          <w:tcPr>
            <w:tcW w:w="7821" w:type="dxa"/>
            <w:gridSpan w:val="2"/>
            <w:tcBorders>
              <w:top w:val="single" w:color="auto" w:sz="4" w:space="0"/>
              <w:left w:val="nil"/>
              <w:bottom w:val="single" w:color="auto" w:sz="4" w:space="0"/>
              <w:right w:val="single" w:color="auto" w:sz="4" w:space="0"/>
            </w:tcBorders>
            <w:noWrap w:val="0"/>
            <w:vAlign w:val="center"/>
          </w:tcPr>
          <w:p w14:paraId="3C220D7E">
            <w:pPr>
              <w:keepNext w:val="0"/>
              <w:keepLines w:val="0"/>
              <w:pageBreakBefore w:val="0"/>
              <w:widowControl w:val="0"/>
              <w:kinsoku/>
              <w:wordWrap/>
              <w:overflowPunct/>
              <w:topLinePunct w:val="0"/>
              <w:autoSpaceDE w:val="0"/>
              <w:bidi w:val="0"/>
              <w:adjustRightInd w:val="0"/>
              <w:snapToGrid w:val="0"/>
              <w:spacing w:line="260" w:lineRule="exact"/>
              <w:ind w:firstLine="420" w:firstLineChars="200"/>
              <w:jc w:val="left"/>
              <w:textAlignment w:val="auto"/>
              <w:rPr>
                <w:rFonts w:hint="eastAsia" w:ascii="宋体" w:hAnsi="宋体" w:eastAsia="宋体" w:cs="宋体"/>
              </w:rPr>
            </w:pPr>
            <w:r>
              <w:rPr>
                <w:rFonts w:hint="eastAsia" w:ascii="宋体" w:hAnsi="宋体" w:eastAsia="宋体" w:cs="宋体"/>
              </w:rPr>
              <w:t>1.独立包装。</w:t>
            </w:r>
          </w:p>
          <w:p w14:paraId="1606BF34">
            <w:pPr>
              <w:keepNext w:val="0"/>
              <w:keepLines w:val="0"/>
              <w:pageBreakBefore w:val="0"/>
              <w:widowControl w:val="0"/>
              <w:kinsoku/>
              <w:wordWrap/>
              <w:overflowPunct/>
              <w:topLinePunct w:val="0"/>
              <w:autoSpaceDE w:val="0"/>
              <w:bidi w:val="0"/>
              <w:adjustRightInd w:val="0"/>
              <w:snapToGrid w:val="0"/>
              <w:spacing w:line="260" w:lineRule="exact"/>
              <w:ind w:firstLine="420" w:firstLineChars="200"/>
              <w:jc w:val="left"/>
              <w:textAlignment w:val="auto"/>
              <w:rPr>
                <w:rFonts w:hint="eastAsia" w:ascii="宋体" w:hAnsi="宋体" w:eastAsia="宋体" w:cs="宋体"/>
              </w:rPr>
            </w:pPr>
            <w:r>
              <w:rPr>
                <w:rFonts w:hint="eastAsia" w:ascii="宋体" w:hAnsi="宋体" w:eastAsia="宋体" w:cs="宋体"/>
              </w:rPr>
              <w:t>2.包装袋上有注册商标及QS标志，有生产日期、保质期、生产厂家、厂家地址和电话、产地。</w:t>
            </w:r>
          </w:p>
        </w:tc>
      </w:tr>
    </w:tbl>
    <w:p w14:paraId="4A340F6C">
      <w:pPr>
        <w:autoSpaceDE w:val="0"/>
        <w:adjustRightInd w:val="0"/>
        <w:snapToGrid w:val="0"/>
        <w:spacing w:line="360" w:lineRule="auto"/>
        <w:rPr>
          <w:rFonts w:hint="eastAsia" w:ascii="宋体" w:hAnsi="宋体" w:eastAsia="宋体" w:cs="宋体"/>
          <w:b/>
          <w:color w:val="000000"/>
          <w:kern w:val="0"/>
          <w:sz w:val="24"/>
        </w:rPr>
      </w:pPr>
    </w:p>
    <w:p w14:paraId="347676C7">
      <w:pPr>
        <w:autoSpaceDE w:val="0"/>
        <w:adjustRightInd w:val="0"/>
        <w:snapToGrid w:val="0"/>
        <w:spacing w:line="360" w:lineRule="auto"/>
        <w:ind w:firstLine="482" w:firstLineChars="200"/>
        <w:rPr>
          <w:rFonts w:hint="eastAsia" w:ascii="宋体" w:hAnsi="宋体" w:eastAsia="宋体" w:cs="宋体"/>
          <w:b/>
          <w:color w:val="000000"/>
          <w:kern w:val="0"/>
          <w:sz w:val="24"/>
        </w:rPr>
      </w:pPr>
      <w:r>
        <w:rPr>
          <w:rFonts w:hint="eastAsia" w:ascii="宋体" w:hAnsi="宋体" w:cs="宋体"/>
          <w:b/>
          <w:color w:val="000000"/>
          <w:kern w:val="0"/>
          <w:sz w:val="24"/>
          <w:lang w:val="en-US" w:eastAsia="zh-CN"/>
        </w:rPr>
        <w:t>3</w:t>
      </w:r>
      <w:r>
        <w:rPr>
          <w:rFonts w:hint="eastAsia" w:ascii="宋体" w:hAnsi="宋体" w:eastAsia="宋体" w:cs="宋体"/>
          <w:b/>
          <w:color w:val="000000"/>
          <w:kern w:val="0"/>
          <w:sz w:val="24"/>
        </w:rPr>
        <w:t>：果蔬类</w:t>
      </w:r>
    </w:p>
    <w:tbl>
      <w:tblPr>
        <w:tblStyle w:val="6"/>
        <w:tblW w:w="9560" w:type="dxa"/>
        <w:jc w:val="center"/>
        <w:tblLayout w:type="fixed"/>
        <w:tblCellMar>
          <w:top w:w="0" w:type="dxa"/>
          <w:left w:w="108" w:type="dxa"/>
          <w:bottom w:w="0" w:type="dxa"/>
          <w:right w:w="108" w:type="dxa"/>
        </w:tblCellMar>
      </w:tblPr>
      <w:tblGrid>
        <w:gridCol w:w="522"/>
        <w:gridCol w:w="1217"/>
        <w:gridCol w:w="6947"/>
        <w:gridCol w:w="874"/>
      </w:tblGrid>
      <w:tr w14:paraId="4F5A4E99">
        <w:tblPrEx>
          <w:tblCellMar>
            <w:top w:w="0" w:type="dxa"/>
            <w:left w:w="108" w:type="dxa"/>
            <w:bottom w:w="0" w:type="dxa"/>
            <w:right w:w="108" w:type="dxa"/>
          </w:tblCellMar>
        </w:tblPrEx>
        <w:trPr>
          <w:trHeight w:val="656"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2385B5D6">
            <w:pPr>
              <w:autoSpaceDE w:val="0"/>
              <w:adjustRightInd w:val="0"/>
              <w:snapToGrid w:val="0"/>
              <w:spacing w:line="260" w:lineRule="exact"/>
              <w:jc w:val="center"/>
              <w:rPr>
                <w:rFonts w:hint="eastAsia" w:ascii="宋体" w:hAnsi="宋体" w:eastAsia="宋体" w:cs="宋体"/>
                <w:b/>
                <w:color w:val="000000"/>
                <w:lang w:val="en-US" w:eastAsia="zh-CN"/>
              </w:rPr>
            </w:pPr>
            <w:r>
              <w:rPr>
                <w:rFonts w:hint="eastAsia" w:ascii="宋体" w:hAnsi="宋体" w:cs="宋体"/>
                <w:b/>
                <w:color w:val="000000"/>
                <w:lang w:val="en-US" w:eastAsia="zh-CN"/>
              </w:rPr>
              <w:t>序号</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69B2236">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名称</w:t>
            </w:r>
          </w:p>
        </w:tc>
        <w:tc>
          <w:tcPr>
            <w:tcW w:w="6947" w:type="dxa"/>
            <w:tcBorders>
              <w:top w:val="single" w:color="auto" w:sz="4" w:space="0"/>
              <w:left w:val="nil"/>
              <w:bottom w:val="single" w:color="auto" w:sz="4" w:space="0"/>
              <w:right w:val="single" w:color="auto" w:sz="4" w:space="0"/>
            </w:tcBorders>
            <w:noWrap w:val="0"/>
            <w:vAlign w:val="center"/>
          </w:tcPr>
          <w:p w14:paraId="67FB5B51">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质量标准及基本要求</w:t>
            </w:r>
          </w:p>
        </w:tc>
        <w:tc>
          <w:tcPr>
            <w:tcW w:w="874" w:type="dxa"/>
            <w:tcBorders>
              <w:top w:val="single" w:color="auto" w:sz="4" w:space="0"/>
              <w:left w:val="nil"/>
              <w:bottom w:val="single" w:color="auto" w:sz="4" w:space="0"/>
              <w:right w:val="single" w:color="auto" w:sz="4" w:space="0"/>
            </w:tcBorders>
            <w:noWrap w:val="0"/>
            <w:vAlign w:val="center"/>
          </w:tcPr>
          <w:p w14:paraId="703BD33B">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计量</w:t>
            </w:r>
          </w:p>
          <w:p w14:paraId="1B9F58E2">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单位</w:t>
            </w:r>
          </w:p>
        </w:tc>
      </w:tr>
      <w:tr w14:paraId="0BD31D14">
        <w:tblPrEx>
          <w:tblCellMar>
            <w:top w:w="0" w:type="dxa"/>
            <w:left w:w="108" w:type="dxa"/>
            <w:bottom w:w="0" w:type="dxa"/>
            <w:right w:w="108" w:type="dxa"/>
          </w:tblCellMar>
        </w:tblPrEx>
        <w:trPr>
          <w:trHeight w:val="870"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27E52BB8">
            <w:pPr>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1700BC4">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新鲜辣椒</w:t>
            </w:r>
          </w:p>
        </w:tc>
        <w:tc>
          <w:tcPr>
            <w:tcW w:w="6947" w:type="dxa"/>
            <w:tcBorders>
              <w:top w:val="single" w:color="auto" w:sz="4" w:space="0"/>
              <w:left w:val="nil"/>
              <w:bottom w:val="single" w:color="auto" w:sz="4" w:space="0"/>
              <w:right w:val="single" w:color="auto" w:sz="4" w:space="0"/>
            </w:tcBorders>
            <w:noWrap w:val="0"/>
            <w:vAlign w:val="center"/>
          </w:tcPr>
          <w:p w14:paraId="037307C7">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长度：10-20厘米。残余农药检验报告合格，外表清洁新鲜、饱满无腐烂、无异味、包装完好。</w:t>
            </w:r>
          </w:p>
        </w:tc>
        <w:tc>
          <w:tcPr>
            <w:tcW w:w="874" w:type="dxa"/>
            <w:tcBorders>
              <w:top w:val="single" w:color="auto" w:sz="4" w:space="0"/>
              <w:left w:val="nil"/>
              <w:bottom w:val="single" w:color="auto" w:sz="4" w:space="0"/>
              <w:right w:val="single" w:color="auto" w:sz="4" w:space="0"/>
            </w:tcBorders>
            <w:noWrap w:val="0"/>
            <w:vAlign w:val="center"/>
          </w:tcPr>
          <w:p w14:paraId="3BFEB847">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0F4623EA">
        <w:tblPrEx>
          <w:tblCellMar>
            <w:top w:w="0" w:type="dxa"/>
            <w:left w:w="108" w:type="dxa"/>
            <w:bottom w:w="0" w:type="dxa"/>
            <w:right w:w="108" w:type="dxa"/>
          </w:tblCellMar>
        </w:tblPrEx>
        <w:trPr>
          <w:trHeight w:val="942"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59F1D48D">
            <w:pPr>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2</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533377B">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芹菜</w:t>
            </w:r>
          </w:p>
        </w:tc>
        <w:tc>
          <w:tcPr>
            <w:tcW w:w="6947" w:type="dxa"/>
            <w:tcBorders>
              <w:top w:val="single" w:color="auto" w:sz="4" w:space="0"/>
              <w:left w:val="nil"/>
              <w:bottom w:val="single" w:color="auto" w:sz="4" w:space="0"/>
              <w:right w:val="single" w:color="auto" w:sz="4" w:space="0"/>
            </w:tcBorders>
            <w:noWrap w:val="0"/>
            <w:vAlign w:val="center"/>
          </w:tcPr>
          <w:p w14:paraId="24963643">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残余农药检验报告合格，鲜嫩、叶片新鲜，无病斑，无烂叶、叶茎完整、根部无腐烂。</w:t>
            </w:r>
          </w:p>
        </w:tc>
        <w:tc>
          <w:tcPr>
            <w:tcW w:w="874" w:type="dxa"/>
            <w:tcBorders>
              <w:top w:val="single" w:color="auto" w:sz="4" w:space="0"/>
              <w:left w:val="nil"/>
              <w:bottom w:val="single" w:color="auto" w:sz="4" w:space="0"/>
              <w:right w:val="single" w:color="auto" w:sz="4" w:space="0"/>
            </w:tcBorders>
            <w:noWrap w:val="0"/>
            <w:vAlign w:val="center"/>
          </w:tcPr>
          <w:p w14:paraId="02AFD9B9">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5265E69E">
        <w:tblPrEx>
          <w:tblCellMar>
            <w:top w:w="0" w:type="dxa"/>
            <w:left w:w="108" w:type="dxa"/>
            <w:bottom w:w="0" w:type="dxa"/>
            <w:right w:w="108" w:type="dxa"/>
          </w:tblCellMar>
        </w:tblPrEx>
        <w:trPr>
          <w:trHeight w:val="898"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3F6854E1">
            <w:pPr>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3</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10B01BD">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黄瓜、冬瓜</w:t>
            </w:r>
          </w:p>
        </w:tc>
        <w:tc>
          <w:tcPr>
            <w:tcW w:w="6947" w:type="dxa"/>
            <w:tcBorders>
              <w:top w:val="single" w:color="auto" w:sz="4" w:space="0"/>
              <w:left w:val="nil"/>
              <w:bottom w:val="single" w:color="auto" w:sz="4" w:space="0"/>
              <w:right w:val="single" w:color="auto" w:sz="4" w:space="0"/>
            </w:tcBorders>
            <w:noWrap w:val="0"/>
            <w:vAlign w:val="center"/>
          </w:tcPr>
          <w:p w14:paraId="26B5F47E">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残余农药检验报告合格，外观良好、表皮无损伤、瓜肉坚实,无腐烂、无虫蛀, 无黑心、无病虫害, 外观色泽正常自然。</w:t>
            </w:r>
          </w:p>
        </w:tc>
        <w:tc>
          <w:tcPr>
            <w:tcW w:w="874" w:type="dxa"/>
            <w:tcBorders>
              <w:top w:val="single" w:color="auto" w:sz="4" w:space="0"/>
              <w:left w:val="nil"/>
              <w:bottom w:val="single" w:color="auto" w:sz="4" w:space="0"/>
              <w:right w:val="single" w:color="auto" w:sz="4" w:space="0"/>
            </w:tcBorders>
            <w:noWrap w:val="0"/>
            <w:vAlign w:val="center"/>
          </w:tcPr>
          <w:p w14:paraId="1E6DA76F">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4CE1F357">
        <w:tblPrEx>
          <w:tblCellMar>
            <w:top w:w="0" w:type="dxa"/>
            <w:left w:w="108" w:type="dxa"/>
            <w:bottom w:w="0" w:type="dxa"/>
            <w:right w:w="108" w:type="dxa"/>
          </w:tblCellMar>
        </w:tblPrEx>
        <w:trPr>
          <w:trHeight w:val="1240"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62175421">
            <w:pPr>
              <w:widowControl/>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4</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7D34FFD">
            <w:pPr>
              <w:widowControl/>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红富士苹果</w:t>
            </w:r>
          </w:p>
        </w:tc>
        <w:tc>
          <w:tcPr>
            <w:tcW w:w="6947" w:type="dxa"/>
            <w:tcBorders>
              <w:top w:val="single" w:color="auto" w:sz="4" w:space="0"/>
              <w:left w:val="nil"/>
              <w:bottom w:val="single" w:color="auto" w:sz="4" w:space="0"/>
              <w:right w:val="single" w:color="auto" w:sz="4" w:space="0"/>
            </w:tcBorders>
            <w:noWrap w:val="0"/>
            <w:vAlign w:val="center"/>
          </w:tcPr>
          <w:p w14:paraId="374F8350">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残余农药检验报告合格，果面光滑有光泽，具有本品种应有的自然色泽；无斑点或极少果锈，不起皱，无裂口，无压痕及其他机械损伤和冻伤黑斑,外表清洁新鲜、无腐烂、无异味、包装完好, 大小均衡，口感好。</w:t>
            </w:r>
          </w:p>
        </w:tc>
        <w:tc>
          <w:tcPr>
            <w:tcW w:w="874" w:type="dxa"/>
            <w:tcBorders>
              <w:top w:val="single" w:color="auto" w:sz="4" w:space="0"/>
              <w:left w:val="nil"/>
              <w:bottom w:val="single" w:color="auto" w:sz="4" w:space="0"/>
              <w:right w:val="single" w:color="auto" w:sz="4" w:space="0"/>
            </w:tcBorders>
            <w:noWrap w:val="0"/>
            <w:vAlign w:val="center"/>
          </w:tcPr>
          <w:p w14:paraId="492AFF8D">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4D69388E">
        <w:tblPrEx>
          <w:tblCellMar>
            <w:top w:w="0" w:type="dxa"/>
            <w:left w:w="108" w:type="dxa"/>
            <w:bottom w:w="0" w:type="dxa"/>
            <w:right w:w="108" w:type="dxa"/>
          </w:tblCellMar>
        </w:tblPrEx>
        <w:trPr>
          <w:trHeight w:val="806"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4D553F6C">
            <w:pPr>
              <w:widowControl/>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5</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0ED7A917">
            <w:pPr>
              <w:widowControl/>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梨子</w:t>
            </w:r>
          </w:p>
        </w:tc>
        <w:tc>
          <w:tcPr>
            <w:tcW w:w="6947" w:type="dxa"/>
            <w:tcBorders>
              <w:top w:val="single" w:color="auto" w:sz="4" w:space="0"/>
              <w:left w:val="nil"/>
              <w:bottom w:val="single" w:color="auto" w:sz="4" w:space="0"/>
              <w:right w:val="single" w:color="auto" w:sz="4" w:space="0"/>
            </w:tcBorders>
            <w:noWrap w:val="0"/>
            <w:vAlign w:val="center"/>
          </w:tcPr>
          <w:p w14:paraId="55E075BC">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残余农药检验报告合格，果形端正、无畸形果、带果柄、果面新鲜洁净、无刺划伤、无压痕、无病虫害、味道爽甜，大小均衡，口感好。</w:t>
            </w:r>
          </w:p>
        </w:tc>
        <w:tc>
          <w:tcPr>
            <w:tcW w:w="874" w:type="dxa"/>
            <w:tcBorders>
              <w:top w:val="single" w:color="auto" w:sz="4" w:space="0"/>
              <w:left w:val="nil"/>
              <w:bottom w:val="single" w:color="auto" w:sz="4" w:space="0"/>
              <w:right w:val="single" w:color="auto" w:sz="4" w:space="0"/>
            </w:tcBorders>
            <w:noWrap w:val="0"/>
            <w:vAlign w:val="center"/>
          </w:tcPr>
          <w:p w14:paraId="0CAD8AAD">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22495EE5">
        <w:tblPrEx>
          <w:tblCellMar>
            <w:top w:w="0" w:type="dxa"/>
            <w:left w:w="108" w:type="dxa"/>
            <w:bottom w:w="0" w:type="dxa"/>
            <w:right w:w="108" w:type="dxa"/>
          </w:tblCellMar>
        </w:tblPrEx>
        <w:trPr>
          <w:trHeight w:val="1315"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1AF41C87">
            <w:pPr>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6</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62B5D36">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香蕉</w:t>
            </w:r>
          </w:p>
        </w:tc>
        <w:tc>
          <w:tcPr>
            <w:tcW w:w="6947" w:type="dxa"/>
            <w:tcBorders>
              <w:top w:val="single" w:color="auto" w:sz="4" w:space="0"/>
              <w:left w:val="nil"/>
              <w:bottom w:val="single" w:color="auto" w:sz="4" w:space="0"/>
              <w:right w:val="single" w:color="auto" w:sz="4" w:space="0"/>
            </w:tcBorders>
            <w:noWrap w:val="0"/>
            <w:vAlign w:val="center"/>
          </w:tcPr>
          <w:p w14:paraId="4CF61566">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残余农药检验报告合格，果实丰满，果形端正，梳柄完整，不缺只口，单果均匀；色泽自然、光亮；皮色青黄，果面光滑，无病黑斑，无虫疤，无霉菌，无创伤；果肉稍硬；果皮可剥或易剥；大小均衡，口感好。</w:t>
            </w:r>
          </w:p>
        </w:tc>
        <w:tc>
          <w:tcPr>
            <w:tcW w:w="874" w:type="dxa"/>
            <w:tcBorders>
              <w:top w:val="single" w:color="auto" w:sz="4" w:space="0"/>
              <w:left w:val="nil"/>
              <w:bottom w:val="single" w:color="auto" w:sz="4" w:space="0"/>
              <w:right w:val="single" w:color="auto" w:sz="4" w:space="0"/>
            </w:tcBorders>
            <w:noWrap w:val="0"/>
            <w:vAlign w:val="center"/>
          </w:tcPr>
          <w:p w14:paraId="18D9C024">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4164DE45">
        <w:tblPrEx>
          <w:tblCellMar>
            <w:top w:w="0" w:type="dxa"/>
            <w:left w:w="108" w:type="dxa"/>
            <w:bottom w:w="0" w:type="dxa"/>
            <w:right w:w="108" w:type="dxa"/>
          </w:tblCellMar>
        </w:tblPrEx>
        <w:trPr>
          <w:trHeight w:val="1040"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6D20DC84">
            <w:pPr>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7</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0BD87A4">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大白菜、包菜等叶菜类</w:t>
            </w:r>
          </w:p>
        </w:tc>
        <w:tc>
          <w:tcPr>
            <w:tcW w:w="6947" w:type="dxa"/>
            <w:tcBorders>
              <w:top w:val="single" w:color="auto" w:sz="4" w:space="0"/>
              <w:left w:val="nil"/>
              <w:bottom w:val="single" w:color="auto" w:sz="4" w:space="0"/>
              <w:right w:val="single" w:color="auto" w:sz="4" w:space="0"/>
            </w:tcBorders>
            <w:noWrap w:val="0"/>
            <w:vAlign w:val="center"/>
          </w:tcPr>
          <w:p w14:paraId="168D5A1B">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残余农药检验报告合格，鲜嫩、叶片新鲜，无病斑，无烂叶、叶茎完整、根部无腐烂。</w:t>
            </w:r>
          </w:p>
        </w:tc>
        <w:tc>
          <w:tcPr>
            <w:tcW w:w="874" w:type="dxa"/>
            <w:tcBorders>
              <w:top w:val="single" w:color="auto" w:sz="4" w:space="0"/>
              <w:left w:val="nil"/>
              <w:bottom w:val="single" w:color="auto" w:sz="4" w:space="0"/>
              <w:right w:val="single" w:color="auto" w:sz="4" w:space="0"/>
            </w:tcBorders>
            <w:noWrap w:val="0"/>
            <w:vAlign w:val="center"/>
          </w:tcPr>
          <w:p w14:paraId="197C4389">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44F13E31">
        <w:tblPrEx>
          <w:tblCellMar>
            <w:top w:w="0" w:type="dxa"/>
            <w:left w:w="108" w:type="dxa"/>
            <w:bottom w:w="0" w:type="dxa"/>
            <w:right w:w="108" w:type="dxa"/>
          </w:tblCellMar>
        </w:tblPrEx>
        <w:trPr>
          <w:trHeight w:val="716"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51986532">
            <w:pPr>
              <w:adjustRightInd w:val="0"/>
              <w:snapToGrid w:val="0"/>
              <w:spacing w:line="280" w:lineRule="exact"/>
              <w:jc w:val="center"/>
              <w:rPr>
                <w:rFonts w:hint="eastAsia" w:ascii="宋体" w:hAnsi="宋体" w:eastAsia="宋体" w:cs="宋体"/>
                <w:color w:val="000000"/>
                <w:lang w:val="en-US" w:eastAsia="zh-CN"/>
              </w:rPr>
            </w:pPr>
            <w:r>
              <w:rPr>
                <w:rFonts w:hint="eastAsia" w:ascii="宋体" w:hAnsi="宋体" w:cs="宋体"/>
                <w:color w:val="000000"/>
                <w:lang w:val="en-US" w:eastAsia="zh-CN"/>
              </w:rPr>
              <w:t>8</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3030F00">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白萝卜</w:t>
            </w:r>
          </w:p>
        </w:tc>
        <w:tc>
          <w:tcPr>
            <w:tcW w:w="6947" w:type="dxa"/>
            <w:tcBorders>
              <w:top w:val="single" w:color="auto" w:sz="4" w:space="0"/>
              <w:left w:val="nil"/>
              <w:bottom w:val="single" w:color="auto" w:sz="4" w:space="0"/>
              <w:right w:val="single" w:color="auto" w:sz="4" w:space="0"/>
            </w:tcBorders>
            <w:noWrap w:val="0"/>
            <w:vAlign w:val="center"/>
          </w:tcPr>
          <w:p w14:paraId="451518ED">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表皮坚硬、无腐烂、不空心、不黑心、弹击有实心感,干净清洁、无虫害、无发霉现象。残余农药检验报告合格。</w:t>
            </w:r>
          </w:p>
        </w:tc>
        <w:tc>
          <w:tcPr>
            <w:tcW w:w="874" w:type="dxa"/>
            <w:tcBorders>
              <w:top w:val="single" w:color="auto" w:sz="4" w:space="0"/>
              <w:left w:val="nil"/>
              <w:bottom w:val="single" w:color="auto" w:sz="4" w:space="0"/>
              <w:right w:val="single" w:color="auto" w:sz="4" w:space="0"/>
            </w:tcBorders>
            <w:noWrap w:val="0"/>
            <w:vAlign w:val="center"/>
          </w:tcPr>
          <w:p w14:paraId="5405ECCC">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r>
              <w:rPr>
                <w:rFonts w:hint="eastAsia" w:ascii="宋体" w:hAnsi="宋体" w:eastAsia="宋体" w:cs="宋体"/>
              </w:rPr>
              <w:t>公斤</w:t>
            </w:r>
          </w:p>
        </w:tc>
      </w:tr>
      <w:tr w14:paraId="616C76D0">
        <w:tblPrEx>
          <w:tblCellMar>
            <w:top w:w="0" w:type="dxa"/>
            <w:left w:w="108" w:type="dxa"/>
            <w:bottom w:w="0" w:type="dxa"/>
            <w:right w:w="108" w:type="dxa"/>
          </w:tblCellMar>
        </w:tblPrEx>
        <w:trPr>
          <w:trHeight w:val="1040"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53AE0151">
            <w:pPr>
              <w:adjustRightInd w:val="0"/>
              <w:snapToGrid w:val="0"/>
              <w:spacing w:line="280" w:lineRule="exact"/>
              <w:jc w:val="center"/>
              <w:rPr>
                <w:rFonts w:hint="eastAsia" w:ascii="宋体" w:hAnsi="宋体" w:eastAsia="宋体" w:cs="宋体"/>
                <w:color w:val="000000"/>
                <w:lang w:val="en-US" w:eastAsia="zh-CN" w:bidi="ar-SA"/>
              </w:rPr>
            </w:pPr>
            <w:r>
              <w:rPr>
                <w:rFonts w:hint="eastAsia" w:ascii="宋体" w:hAnsi="宋体" w:cs="宋体"/>
                <w:color w:val="000000"/>
                <w:lang w:val="en-US" w:eastAsia="zh-CN" w:bidi="ar-SA"/>
              </w:rPr>
              <w:t>9</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63D9D94D">
            <w:pPr>
              <w:adjustRightInd w:val="0"/>
              <w:snapToGrid w:val="0"/>
              <w:spacing w:line="280" w:lineRule="exact"/>
              <w:jc w:val="center"/>
              <w:rPr>
                <w:rFonts w:hint="eastAsia" w:ascii="宋体" w:hAnsi="宋体" w:eastAsia="宋体" w:cs="宋体"/>
                <w:color w:val="000000"/>
                <w:lang w:bidi="ar-SA"/>
              </w:rPr>
            </w:pPr>
            <w:r>
              <w:rPr>
                <w:rFonts w:hint="eastAsia" w:ascii="宋体" w:hAnsi="宋体" w:eastAsia="宋体" w:cs="宋体"/>
                <w:color w:val="000000"/>
                <w:lang w:bidi="ar-SA"/>
              </w:rPr>
              <w:t>其他叶菜类</w:t>
            </w:r>
          </w:p>
        </w:tc>
        <w:tc>
          <w:tcPr>
            <w:tcW w:w="6947" w:type="dxa"/>
            <w:tcBorders>
              <w:top w:val="single" w:color="auto" w:sz="4" w:space="0"/>
              <w:left w:val="nil"/>
              <w:bottom w:val="single" w:color="auto" w:sz="4" w:space="0"/>
              <w:right w:val="single" w:color="auto" w:sz="4" w:space="0"/>
            </w:tcBorders>
            <w:noWrap w:val="0"/>
            <w:vAlign w:val="center"/>
          </w:tcPr>
          <w:p w14:paraId="26C3B435">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外形正常，叶梗光滑幼嫩，不干瘪凋萎，无过多黄叶，色泽正常。去除根须，不含土，无虫害，大白菜、卷心菜切开心不变黑，无腐烂情形，无明显浸水现象。残余农药检验报告合格。</w:t>
            </w:r>
          </w:p>
        </w:tc>
        <w:tc>
          <w:tcPr>
            <w:tcW w:w="874" w:type="dxa"/>
            <w:tcBorders>
              <w:top w:val="single" w:color="auto" w:sz="4" w:space="0"/>
              <w:left w:val="nil"/>
              <w:bottom w:val="single" w:color="auto" w:sz="4" w:space="0"/>
              <w:right w:val="single" w:color="auto" w:sz="4" w:space="0"/>
            </w:tcBorders>
            <w:noWrap w:val="0"/>
            <w:vAlign w:val="center"/>
          </w:tcPr>
          <w:p w14:paraId="2984C357">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p>
        </w:tc>
      </w:tr>
      <w:tr w14:paraId="4D48554A">
        <w:tblPrEx>
          <w:tblCellMar>
            <w:top w:w="0" w:type="dxa"/>
            <w:left w:w="108" w:type="dxa"/>
            <w:bottom w:w="0" w:type="dxa"/>
            <w:right w:w="108" w:type="dxa"/>
          </w:tblCellMar>
        </w:tblPrEx>
        <w:trPr>
          <w:trHeight w:val="870"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261B02FE">
            <w:pPr>
              <w:adjustRightInd w:val="0"/>
              <w:snapToGrid w:val="0"/>
              <w:spacing w:line="280" w:lineRule="exact"/>
              <w:jc w:val="center"/>
              <w:rPr>
                <w:rFonts w:hint="default" w:ascii="宋体" w:hAnsi="宋体" w:eastAsia="宋体" w:cs="宋体"/>
                <w:color w:val="000000"/>
                <w:lang w:val="en-US" w:eastAsia="zh-CN" w:bidi="ar-SA"/>
              </w:rPr>
            </w:pPr>
            <w:r>
              <w:rPr>
                <w:rFonts w:hint="eastAsia" w:ascii="宋体" w:hAnsi="宋体" w:cs="宋体"/>
                <w:color w:val="000000"/>
                <w:lang w:val="en-US" w:eastAsia="zh-CN" w:bidi="ar-SA"/>
              </w:rPr>
              <w:t>10</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34DA3C0">
            <w:pPr>
              <w:adjustRightInd w:val="0"/>
              <w:snapToGrid w:val="0"/>
              <w:spacing w:line="280" w:lineRule="exact"/>
              <w:jc w:val="center"/>
              <w:rPr>
                <w:rFonts w:hint="eastAsia" w:ascii="宋体" w:hAnsi="宋体" w:eastAsia="宋体" w:cs="宋体"/>
                <w:color w:val="000000"/>
                <w:lang w:bidi="ar-SA"/>
              </w:rPr>
            </w:pPr>
            <w:r>
              <w:rPr>
                <w:rFonts w:hint="eastAsia" w:ascii="宋体" w:hAnsi="宋体" w:eastAsia="宋体" w:cs="宋体"/>
                <w:color w:val="000000"/>
                <w:lang w:bidi="ar-SA"/>
              </w:rPr>
              <w:t>其他根茎类</w:t>
            </w:r>
          </w:p>
        </w:tc>
        <w:tc>
          <w:tcPr>
            <w:tcW w:w="6947" w:type="dxa"/>
            <w:tcBorders>
              <w:top w:val="single" w:color="auto" w:sz="4" w:space="0"/>
              <w:left w:val="nil"/>
              <w:bottom w:val="single" w:color="auto" w:sz="4" w:space="0"/>
              <w:right w:val="single" w:color="auto" w:sz="4" w:space="0"/>
            </w:tcBorders>
            <w:noWrap w:val="0"/>
            <w:vAlign w:val="center"/>
          </w:tcPr>
          <w:p w14:paraId="58928019">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无虫咬、发芽、发霉现象，新鲜，形态大小与甲方自购标准相当。残余农药检验报告合格。</w:t>
            </w:r>
          </w:p>
        </w:tc>
        <w:tc>
          <w:tcPr>
            <w:tcW w:w="874" w:type="dxa"/>
            <w:tcBorders>
              <w:top w:val="single" w:color="auto" w:sz="4" w:space="0"/>
              <w:left w:val="nil"/>
              <w:bottom w:val="single" w:color="auto" w:sz="4" w:space="0"/>
              <w:right w:val="single" w:color="auto" w:sz="4" w:space="0"/>
            </w:tcBorders>
            <w:noWrap w:val="0"/>
            <w:vAlign w:val="center"/>
          </w:tcPr>
          <w:p w14:paraId="7F28BC85">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p>
        </w:tc>
      </w:tr>
      <w:tr w14:paraId="2DDA1CE4">
        <w:tblPrEx>
          <w:tblCellMar>
            <w:top w:w="0" w:type="dxa"/>
            <w:left w:w="108" w:type="dxa"/>
            <w:bottom w:w="0" w:type="dxa"/>
            <w:right w:w="108" w:type="dxa"/>
          </w:tblCellMar>
        </w:tblPrEx>
        <w:trPr>
          <w:trHeight w:val="865"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265792A1">
            <w:pPr>
              <w:adjustRightInd w:val="0"/>
              <w:snapToGrid w:val="0"/>
              <w:spacing w:line="280" w:lineRule="exact"/>
              <w:jc w:val="center"/>
              <w:rPr>
                <w:rFonts w:hint="default" w:ascii="宋体" w:hAnsi="宋体" w:eastAsia="宋体" w:cs="宋体"/>
                <w:color w:val="000000"/>
                <w:lang w:val="en-US" w:eastAsia="zh-CN" w:bidi="ar-SA"/>
              </w:rPr>
            </w:pPr>
            <w:r>
              <w:rPr>
                <w:rFonts w:hint="eastAsia" w:ascii="宋体" w:hAnsi="宋体" w:cs="宋体"/>
                <w:color w:val="000000"/>
                <w:lang w:val="en-US" w:eastAsia="zh-CN" w:bidi="ar-SA"/>
              </w:rPr>
              <w:t>11</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320E632D">
            <w:pPr>
              <w:adjustRightInd w:val="0"/>
              <w:snapToGrid w:val="0"/>
              <w:spacing w:line="280" w:lineRule="exact"/>
              <w:jc w:val="center"/>
              <w:rPr>
                <w:rFonts w:hint="eastAsia" w:ascii="宋体" w:hAnsi="宋体" w:eastAsia="宋体" w:cs="宋体"/>
                <w:color w:val="000000"/>
                <w:lang w:bidi="ar-SA"/>
              </w:rPr>
            </w:pPr>
            <w:r>
              <w:rPr>
                <w:rFonts w:hint="eastAsia" w:ascii="宋体" w:hAnsi="宋体" w:eastAsia="宋体" w:cs="宋体"/>
                <w:color w:val="000000"/>
                <w:lang w:bidi="ar-SA"/>
              </w:rPr>
              <w:t>其他花果类</w:t>
            </w:r>
          </w:p>
        </w:tc>
        <w:tc>
          <w:tcPr>
            <w:tcW w:w="6947" w:type="dxa"/>
            <w:tcBorders>
              <w:top w:val="single" w:color="auto" w:sz="4" w:space="0"/>
              <w:left w:val="nil"/>
              <w:bottom w:val="single" w:color="auto" w:sz="4" w:space="0"/>
              <w:right w:val="single" w:color="auto" w:sz="4" w:space="0"/>
            </w:tcBorders>
            <w:noWrap w:val="0"/>
            <w:vAlign w:val="center"/>
          </w:tcPr>
          <w:p w14:paraId="5A6DBED0">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无虫害，成熟度良好，新鲜固有的色泽鲜明，无发霉发黄。残余农药检验报告合格。</w:t>
            </w:r>
          </w:p>
        </w:tc>
        <w:tc>
          <w:tcPr>
            <w:tcW w:w="874" w:type="dxa"/>
            <w:tcBorders>
              <w:top w:val="single" w:color="auto" w:sz="4" w:space="0"/>
              <w:left w:val="nil"/>
              <w:bottom w:val="single" w:color="auto" w:sz="4" w:space="0"/>
              <w:right w:val="single" w:color="auto" w:sz="4" w:space="0"/>
            </w:tcBorders>
            <w:noWrap w:val="0"/>
            <w:vAlign w:val="center"/>
          </w:tcPr>
          <w:p w14:paraId="45A381F0">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p>
        </w:tc>
      </w:tr>
      <w:tr w14:paraId="09F0769F">
        <w:tblPrEx>
          <w:tblCellMar>
            <w:top w:w="0" w:type="dxa"/>
            <w:left w:w="108" w:type="dxa"/>
            <w:bottom w:w="0" w:type="dxa"/>
            <w:right w:w="108" w:type="dxa"/>
          </w:tblCellMar>
        </w:tblPrEx>
        <w:trPr>
          <w:trHeight w:val="1135"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585B35CF">
            <w:pPr>
              <w:adjustRightInd w:val="0"/>
              <w:snapToGrid w:val="0"/>
              <w:spacing w:line="280" w:lineRule="exact"/>
              <w:jc w:val="center"/>
              <w:rPr>
                <w:rFonts w:hint="default" w:ascii="宋体" w:hAnsi="宋体" w:eastAsia="宋体" w:cs="宋体"/>
                <w:color w:val="000000"/>
                <w:lang w:val="en-US" w:eastAsia="zh-CN" w:bidi="ar-SA"/>
              </w:rPr>
            </w:pPr>
            <w:r>
              <w:rPr>
                <w:rFonts w:hint="eastAsia" w:ascii="宋体" w:hAnsi="宋体" w:cs="宋体"/>
                <w:color w:val="000000"/>
                <w:lang w:val="en-US" w:eastAsia="zh-CN" w:bidi="ar-SA"/>
              </w:rPr>
              <w:t>12</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D1AE9FA">
            <w:pPr>
              <w:adjustRightInd w:val="0"/>
              <w:snapToGrid w:val="0"/>
              <w:spacing w:line="280" w:lineRule="exact"/>
              <w:jc w:val="center"/>
              <w:rPr>
                <w:rFonts w:hint="eastAsia" w:ascii="宋体" w:hAnsi="宋体" w:eastAsia="宋体" w:cs="宋体"/>
                <w:color w:val="000000"/>
                <w:lang w:bidi="ar-SA"/>
              </w:rPr>
            </w:pPr>
            <w:r>
              <w:rPr>
                <w:rFonts w:hint="eastAsia" w:ascii="宋体" w:hAnsi="宋体" w:eastAsia="宋体" w:cs="宋体"/>
                <w:color w:val="000000"/>
                <w:lang w:bidi="ar-SA"/>
              </w:rPr>
              <w:t>其他瓜果类</w:t>
            </w:r>
          </w:p>
        </w:tc>
        <w:tc>
          <w:tcPr>
            <w:tcW w:w="6947" w:type="dxa"/>
            <w:tcBorders>
              <w:top w:val="single" w:color="auto" w:sz="4" w:space="0"/>
              <w:left w:val="nil"/>
              <w:bottom w:val="single" w:color="auto" w:sz="4" w:space="0"/>
              <w:right w:val="single" w:color="auto" w:sz="4" w:space="0"/>
            </w:tcBorders>
            <w:noWrap w:val="0"/>
            <w:vAlign w:val="center"/>
          </w:tcPr>
          <w:p w14:paraId="46A712C3">
            <w:pPr>
              <w:keepNext w:val="0"/>
              <w:keepLines w:val="0"/>
              <w:pageBreakBefore w:val="0"/>
              <w:widowControl w:val="0"/>
              <w:kinsoku/>
              <w:wordWrap/>
              <w:overflowPunct/>
              <w:topLinePunct w:val="0"/>
              <w:autoSpaceDE w:val="0"/>
              <w:bidi w:val="0"/>
              <w:adjustRightInd w:val="0"/>
              <w:snapToGrid w:val="0"/>
              <w:spacing w:line="260" w:lineRule="exact"/>
              <w:ind w:firstLine="420" w:firstLineChars="200"/>
              <w:textAlignment w:val="auto"/>
              <w:rPr>
                <w:rFonts w:hint="eastAsia" w:ascii="宋体" w:hAnsi="宋体" w:eastAsia="宋体" w:cs="宋体"/>
              </w:rPr>
            </w:pPr>
            <w:r>
              <w:rPr>
                <w:rFonts w:hint="eastAsia" w:ascii="宋体" w:hAnsi="宋体" w:eastAsia="宋体" w:cs="宋体"/>
              </w:rPr>
              <w:t>外表光亮无斑点，有新鲜连接的秧，形状正常、大小均匀，无软塌，成熟度适度。无腐烂，无污染，清洁、新鲜，无异味、无病虫损害。残余农药检验报告合格。</w:t>
            </w:r>
          </w:p>
        </w:tc>
        <w:tc>
          <w:tcPr>
            <w:tcW w:w="874" w:type="dxa"/>
            <w:tcBorders>
              <w:top w:val="single" w:color="auto" w:sz="4" w:space="0"/>
              <w:left w:val="nil"/>
              <w:bottom w:val="single" w:color="auto" w:sz="4" w:space="0"/>
              <w:right w:val="single" w:color="auto" w:sz="4" w:space="0"/>
            </w:tcBorders>
            <w:noWrap w:val="0"/>
            <w:vAlign w:val="center"/>
          </w:tcPr>
          <w:p w14:paraId="242EE3D3">
            <w:pPr>
              <w:keepNext w:val="0"/>
              <w:keepLines w:val="0"/>
              <w:pageBreakBefore w:val="0"/>
              <w:widowControl w:val="0"/>
              <w:kinsoku/>
              <w:wordWrap/>
              <w:overflowPunct/>
              <w:topLinePunct w:val="0"/>
              <w:autoSpaceDE w:val="0"/>
              <w:autoSpaceDN/>
              <w:bidi w:val="0"/>
              <w:adjustRightInd w:val="0"/>
              <w:snapToGrid w:val="0"/>
              <w:spacing w:line="260" w:lineRule="exact"/>
              <w:ind w:firstLine="0" w:firstLineChars="0"/>
              <w:jc w:val="center"/>
              <w:textAlignment w:val="auto"/>
              <w:rPr>
                <w:rFonts w:hint="eastAsia" w:ascii="宋体" w:hAnsi="宋体" w:eastAsia="宋体" w:cs="宋体"/>
              </w:rPr>
            </w:pPr>
          </w:p>
        </w:tc>
      </w:tr>
      <w:tr w14:paraId="4BE9E0CB">
        <w:tblPrEx>
          <w:tblCellMar>
            <w:top w:w="0" w:type="dxa"/>
            <w:left w:w="108" w:type="dxa"/>
            <w:bottom w:w="0" w:type="dxa"/>
            <w:right w:w="108" w:type="dxa"/>
          </w:tblCellMar>
        </w:tblPrEx>
        <w:trPr>
          <w:trHeight w:val="1280" w:hRule="atLeast"/>
          <w:jc w:val="center"/>
        </w:trPr>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61720507">
            <w:pPr>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说明</w:t>
            </w:r>
          </w:p>
        </w:tc>
        <w:tc>
          <w:tcPr>
            <w:tcW w:w="7821" w:type="dxa"/>
            <w:gridSpan w:val="2"/>
            <w:tcBorders>
              <w:top w:val="single" w:color="auto" w:sz="4" w:space="0"/>
              <w:left w:val="nil"/>
              <w:bottom w:val="single" w:color="auto" w:sz="4" w:space="0"/>
              <w:right w:val="single" w:color="auto" w:sz="4" w:space="0"/>
            </w:tcBorders>
            <w:noWrap w:val="0"/>
            <w:vAlign w:val="center"/>
          </w:tcPr>
          <w:p w14:paraId="1987CBAC">
            <w:pPr>
              <w:keepNext w:val="0"/>
              <w:keepLines w:val="0"/>
              <w:pageBreakBefore w:val="0"/>
              <w:widowControl w:val="0"/>
              <w:kinsoku/>
              <w:wordWrap/>
              <w:overflowPunct/>
              <w:topLinePunct w:val="0"/>
              <w:autoSpaceDE w:val="0"/>
              <w:bidi w:val="0"/>
              <w:adjustRightInd w:val="0"/>
              <w:snapToGrid w:val="0"/>
              <w:spacing w:line="260" w:lineRule="exact"/>
              <w:ind w:firstLine="420" w:firstLineChars="200"/>
              <w:jc w:val="left"/>
              <w:textAlignment w:val="auto"/>
              <w:rPr>
                <w:rFonts w:hint="eastAsia" w:ascii="宋体" w:hAnsi="宋体" w:eastAsia="宋体" w:cs="宋体"/>
              </w:rPr>
            </w:pPr>
            <w:r>
              <w:rPr>
                <w:rFonts w:hint="eastAsia" w:ascii="宋体" w:hAnsi="宋体" w:eastAsia="宋体" w:cs="宋体"/>
              </w:rPr>
              <w:t>1.品质要求：所有产品要求为经过分拣的半净菜，外观鲜嫩光滑有弹性，无明显的虫眼、腐烂、黄叶、烧心、泥土，杂质、异味等。</w:t>
            </w:r>
          </w:p>
          <w:p w14:paraId="259B684D">
            <w:pPr>
              <w:keepNext w:val="0"/>
              <w:keepLines w:val="0"/>
              <w:pageBreakBefore w:val="0"/>
              <w:widowControl w:val="0"/>
              <w:kinsoku/>
              <w:wordWrap/>
              <w:overflowPunct/>
              <w:topLinePunct w:val="0"/>
              <w:autoSpaceDE w:val="0"/>
              <w:bidi w:val="0"/>
              <w:adjustRightInd w:val="0"/>
              <w:snapToGrid w:val="0"/>
              <w:spacing w:line="260" w:lineRule="exact"/>
              <w:ind w:firstLine="420" w:firstLineChars="200"/>
              <w:jc w:val="left"/>
              <w:textAlignment w:val="auto"/>
              <w:rPr>
                <w:rFonts w:hint="eastAsia" w:ascii="宋体" w:hAnsi="宋体" w:eastAsia="宋体" w:cs="宋体"/>
              </w:rPr>
            </w:pPr>
            <w:r>
              <w:rPr>
                <w:rFonts w:hint="eastAsia" w:ascii="宋体" w:hAnsi="宋体" w:eastAsia="宋体" w:cs="宋体"/>
              </w:rPr>
              <w:t>2.质量标准：蔬菜执行国家标准，新鲜无坏臭，符合农药限量标准GB-2763-2019的要求。残余农药检验报告合格。</w:t>
            </w:r>
          </w:p>
        </w:tc>
      </w:tr>
    </w:tbl>
    <w:p w14:paraId="651D17BA">
      <w:pPr>
        <w:autoSpaceDE w:val="0"/>
        <w:adjustRightInd w:val="0"/>
        <w:snapToGrid w:val="0"/>
        <w:spacing w:line="360" w:lineRule="auto"/>
        <w:rPr>
          <w:rFonts w:hint="eastAsia" w:ascii="宋体" w:hAnsi="宋体" w:eastAsia="宋体" w:cs="宋体"/>
          <w:b/>
          <w:color w:val="000000"/>
          <w:kern w:val="0"/>
          <w:sz w:val="24"/>
        </w:rPr>
      </w:pPr>
    </w:p>
    <w:p w14:paraId="49078805">
      <w:pPr>
        <w:autoSpaceDE w:val="0"/>
        <w:adjustRightInd w:val="0"/>
        <w:snapToGrid w:val="0"/>
        <w:spacing w:line="360" w:lineRule="auto"/>
        <w:ind w:firstLine="482" w:firstLineChars="200"/>
        <w:rPr>
          <w:rFonts w:hint="eastAsia" w:ascii="宋体" w:hAnsi="宋体" w:eastAsia="宋体" w:cs="宋体"/>
          <w:b/>
          <w:color w:val="000000"/>
          <w:kern w:val="0"/>
          <w:sz w:val="24"/>
        </w:rPr>
      </w:pPr>
      <w:r>
        <w:rPr>
          <w:rFonts w:hint="eastAsia" w:ascii="宋体" w:hAnsi="宋体" w:cs="宋体"/>
          <w:b/>
          <w:color w:val="000000"/>
          <w:kern w:val="0"/>
          <w:sz w:val="24"/>
          <w:lang w:val="en-US" w:eastAsia="zh-CN"/>
        </w:rPr>
        <w:t>4</w:t>
      </w:r>
      <w:r>
        <w:rPr>
          <w:rFonts w:hint="eastAsia" w:ascii="宋体" w:hAnsi="宋体" w:eastAsia="宋体" w:cs="宋体"/>
          <w:b/>
          <w:color w:val="000000"/>
          <w:kern w:val="0"/>
          <w:sz w:val="24"/>
        </w:rPr>
        <w:t>：新鲜肉禽、水（海）产品类</w:t>
      </w:r>
    </w:p>
    <w:tbl>
      <w:tblPr>
        <w:tblStyle w:val="6"/>
        <w:tblW w:w="9807" w:type="dxa"/>
        <w:jc w:val="center"/>
        <w:tblLayout w:type="fixed"/>
        <w:tblCellMar>
          <w:top w:w="0" w:type="dxa"/>
          <w:left w:w="108" w:type="dxa"/>
          <w:bottom w:w="0" w:type="dxa"/>
          <w:right w:w="108" w:type="dxa"/>
        </w:tblCellMar>
      </w:tblPr>
      <w:tblGrid>
        <w:gridCol w:w="431"/>
        <w:gridCol w:w="1555"/>
        <w:gridCol w:w="6730"/>
        <w:gridCol w:w="934"/>
        <w:gridCol w:w="157"/>
      </w:tblGrid>
      <w:tr w14:paraId="3565F946">
        <w:tblPrEx>
          <w:tblCellMar>
            <w:top w:w="0" w:type="dxa"/>
            <w:left w:w="108" w:type="dxa"/>
            <w:bottom w:w="0" w:type="dxa"/>
            <w:right w:w="108" w:type="dxa"/>
          </w:tblCellMar>
        </w:tblPrEx>
        <w:trPr>
          <w:gridAfter w:val="1"/>
          <w:wAfter w:w="157" w:type="dxa"/>
          <w:trHeight w:val="671"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3E27274F">
            <w:pPr>
              <w:autoSpaceDE w:val="0"/>
              <w:adjustRightInd w:val="0"/>
              <w:snapToGrid w:val="0"/>
              <w:spacing w:line="260" w:lineRule="exact"/>
              <w:jc w:val="center"/>
              <w:rPr>
                <w:rFonts w:hint="eastAsia" w:ascii="宋体" w:hAnsi="宋体" w:eastAsia="宋体" w:cs="宋体"/>
                <w:b/>
                <w:color w:val="000000"/>
                <w:lang w:val="en-US" w:eastAsia="zh-CN"/>
              </w:rPr>
            </w:pPr>
            <w:r>
              <w:rPr>
                <w:rFonts w:hint="eastAsia" w:ascii="宋体" w:hAnsi="宋体" w:cs="宋体"/>
                <w:b/>
                <w:color w:val="000000"/>
                <w:lang w:val="en-US" w:eastAsia="zh-CN"/>
              </w:rPr>
              <w:t>序号</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083533F">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名称</w:t>
            </w:r>
          </w:p>
        </w:tc>
        <w:tc>
          <w:tcPr>
            <w:tcW w:w="6730" w:type="dxa"/>
            <w:tcBorders>
              <w:top w:val="single" w:color="auto" w:sz="4" w:space="0"/>
              <w:left w:val="nil"/>
              <w:bottom w:val="single" w:color="auto" w:sz="4" w:space="0"/>
              <w:right w:val="single" w:color="auto" w:sz="4" w:space="0"/>
            </w:tcBorders>
            <w:noWrap w:val="0"/>
            <w:vAlign w:val="center"/>
          </w:tcPr>
          <w:p w14:paraId="5E149EFB">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质量标准及基本要求</w:t>
            </w:r>
          </w:p>
        </w:tc>
        <w:tc>
          <w:tcPr>
            <w:tcW w:w="934" w:type="dxa"/>
            <w:tcBorders>
              <w:top w:val="single" w:color="auto" w:sz="4" w:space="0"/>
              <w:left w:val="nil"/>
              <w:bottom w:val="single" w:color="auto" w:sz="4" w:space="0"/>
              <w:right w:val="single" w:color="auto" w:sz="4" w:space="0"/>
            </w:tcBorders>
            <w:noWrap w:val="0"/>
            <w:vAlign w:val="center"/>
          </w:tcPr>
          <w:p w14:paraId="467A7EAC">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计量</w:t>
            </w:r>
          </w:p>
          <w:p w14:paraId="0EED2BE2">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单位</w:t>
            </w:r>
          </w:p>
        </w:tc>
      </w:tr>
      <w:tr w14:paraId="712B27BA">
        <w:tblPrEx>
          <w:tblCellMar>
            <w:top w:w="0" w:type="dxa"/>
            <w:left w:w="108" w:type="dxa"/>
            <w:bottom w:w="0" w:type="dxa"/>
            <w:right w:w="108" w:type="dxa"/>
          </w:tblCellMar>
        </w:tblPrEx>
        <w:trPr>
          <w:gridAfter w:val="1"/>
          <w:wAfter w:w="157" w:type="dxa"/>
          <w:trHeight w:val="115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25A08FE6">
            <w:pPr>
              <w:widowControl/>
              <w:adjustRightInd w:val="0"/>
              <w:snapToGrid w:val="0"/>
              <w:spacing w:line="360" w:lineRule="auto"/>
              <w:jc w:val="center"/>
              <w:rPr>
                <w:rFonts w:hint="eastAsia" w:ascii="宋体" w:hAnsi="宋体" w:eastAsia="宋体" w:cs="宋体"/>
                <w:lang w:val="en-US" w:eastAsia="zh-CN"/>
              </w:rPr>
            </w:pPr>
            <w:r>
              <w:rPr>
                <w:rFonts w:hint="eastAsia" w:ascii="宋体" w:hAnsi="宋体" w:cs="宋体"/>
                <w:lang w:val="en-US" w:eastAsia="zh-CN"/>
              </w:rPr>
              <w:t>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C5B532C">
            <w:pPr>
              <w:widowControl/>
              <w:adjustRightInd w:val="0"/>
              <w:snapToGrid w:val="0"/>
              <w:spacing w:line="360" w:lineRule="auto"/>
              <w:jc w:val="center"/>
              <w:rPr>
                <w:rFonts w:hint="eastAsia" w:ascii="宋体" w:hAnsi="宋体" w:eastAsia="宋体" w:cs="宋体"/>
              </w:rPr>
            </w:pPr>
            <w:r>
              <w:rPr>
                <w:rFonts w:hint="eastAsia" w:ascii="宋体" w:hAnsi="宋体" w:eastAsia="宋体" w:cs="宋体"/>
              </w:rPr>
              <w:t>鲜猪排骨</w:t>
            </w:r>
          </w:p>
        </w:tc>
        <w:tc>
          <w:tcPr>
            <w:tcW w:w="6730" w:type="dxa"/>
            <w:tcBorders>
              <w:top w:val="single" w:color="auto" w:sz="4" w:space="0"/>
              <w:left w:val="nil"/>
              <w:bottom w:val="single" w:color="auto" w:sz="4" w:space="0"/>
              <w:right w:val="single" w:color="auto" w:sz="4" w:space="0"/>
            </w:tcBorders>
            <w:noWrap w:val="0"/>
            <w:vAlign w:val="center"/>
          </w:tcPr>
          <w:p w14:paraId="33219D0E">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质量标准：符合GB2707-2016标准</w:t>
            </w:r>
          </w:p>
          <w:p w14:paraId="1BCE94AF">
            <w:pPr>
              <w:pStyle w:val="8"/>
              <w:keepNext w:val="0"/>
              <w:keepLines w:val="0"/>
              <w:pageBreakBefore w:val="0"/>
              <w:widowControl w:val="0"/>
              <w:kinsoku/>
              <w:wordWrap/>
              <w:overflowPunct/>
              <w:topLinePunct w:val="0"/>
              <w:bidi w:val="0"/>
              <w:spacing w:line="280" w:lineRule="exact"/>
              <w:ind w:left="0" w:firstLine="420" w:firstLineChars="200"/>
              <w:textAlignment w:val="auto"/>
              <w:rPr>
                <w:rFonts w:hint="eastAsia" w:ascii="宋体" w:hAnsi="宋体" w:eastAsia="宋体" w:cs="宋体"/>
                <w:sz w:val="21"/>
              </w:rPr>
            </w:pPr>
            <w:r>
              <w:rPr>
                <w:rFonts w:hint="eastAsia" w:ascii="宋体" w:hAnsi="宋体" w:eastAsia="宋体" w:cs="宋体"/>
                <w:sz w:val="21"/>
              </w:rPr>
              <w:t>规格：一级</w:t>
            </w:r>
          </w:p>
          <w:p w14:paraId="5CDDD437">
            <w:pPr>
              <w:keepNext w:val="0"/>
              <w:keepLines w:val="0"/>
              <w:pageBreakBefore w:val="0"/>
              <w:widowControl w:val="0"/>
              <w:kinsoku/>
              <w:wordWrap/>
              <w:overflowPunct/>
              <w:topLinePunct w:val="0"/>
              <w:bidi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色泽正常，无异味、无注水。提供产品时必须具有动物检验检疫证明</w:t>
            </w:r>
          </w:p>
        </w:tc>
        <w:tc>
          <w:tcPr>
            <w:tcW w:w="934" w:type="dxa"/>
            <w:tcBorders>
              <w:top w:val="single" w:color="auto" w:sz="4" w:space="0"/>
              <w:left w:val="nil"/>
              <w:bottom w:val="single" w:color="auto" w:sz="4" w:space="0"/>
              <w:right w:val="single" w:color="auto" w:sz="4" w:space="0"/>
            </w:tcBorders>
            <w:noWrap w:val="0"/>
            <w:vAlign w:val="center"/>
          </w:tcPr>
          <w:p w14:paraId="5DE46A05">
            <w:pPr>
              <w:widowControl/>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rPr>
              <w:t>公斤</w:t>
            </w:r>
          </w:p>
        </w:tc>
      </w:tr>
      <w:tr w14:paraId="76DA12D9">
        <w:tblPrEx>
          <w:tblCellMar>
            <w:top w:w="0" w:type="dxa"/>
            <w:left w:w="108" w:type="dxa"/>
            <w:bottom w:w="0" w:type="dxa"/>
            <w:right w:w="108" w:type="dxa"/>
          </w:tblCellMar>
        </w:tblPrEx>
        <w:trPr>
          <w:gridAfter w:val="1"/>
          <w:wAfter w:w="157" w:type="dxa"/>
          <w:trHeight w:val="109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49179930">
            <w:pPr>
              <w:widowControl/>
              <w:adjustRightInd w:val="0"/>
              <w:snapToGrid w:val="0"/>
              <w:spacing w:line="360" w:lineRule="auto"/>
              <w:jc w:val="center"/>
              <w:rPr>
                <w:rFonts w:hint="eastAsia" w:ascii="宋体" w:hAnsi="宋体" w:eastAsia="宋体" w:cs="宋体"/>
                <w:lang w:val="en-US" w:eastAsia="zh-CN"/>
              </w:rPr>
            </w:pPr>
            <w:r>
              <w:rPr>
                <w:rFonts w:hint="eastAsia" w:ascii="宋体" w:hAnsi="宋体" w:cs="宋体"/>
                <w:lang w:val="en-US" w:eastAsia="zh-CN"/>
              </w:rPr>
              <w:t>2</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77B8EDE">
            <w:pPr>
              <w:widowControl/>
              <w:adjustRightInd w:val="0"/>
              <w:snapToGrid w:val="0"/>
              <w:spacing w:line="360" w:lineRule="auto"/>
              <w:jc w:val="center"/>
              <w:rPr>
                <w:rFonts w:hint="eastAsia" w:ascii="宋体" w:hAnsi="宋体" w:eastAsia="宋体" w:cs="宋体"/>
              </w:rPr>
            </w:pPr>
            <w:r>
              <w:rPr>
                <w:rFonts w:hint="eastAsia" w:ascii="宋体" w:hAnsi="宋体" w:eastAsia="宋体" w:cs="宋体"/>
              </w:rPr>
              <w:t>鲜猪精瘦肉</w:t>
            </w:r>
          </w:p>
        </w:tc>
        <w:tc>
          <w:tcPr>
            <w:tcW w:w="6730" w:type="dxa"/>
            <w:tcBorders>
              <w:top w:val="single" w:color="auto" w:sz="4" w:space="0"/>
              <w:left w:val="nil"/>
              <w:bottom w:val="single" w:color="auto" w:sz="4" w:space="0"/>
              <w:right w:val="single" w:color="auto" w:sz="4" w:space="0"/>
            </w:tcBorders>
            <w:noWrap w:val="0"/>
            <w:vAlign w:val="center"/>
          </w:tcPr>
          <w:p w14:paraId="43A93340">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质量标准：符合GB2707-2016标准</w:t>
            </w:r>
          </w:p>
          <w:p w14:paraId="1CCA6F0E">
            <w:pPr>
              <w:pStyle w:val="8"/>
              <w:keepNext w:val="0"/>
              <w:keepLines w:val="0"/>
              <w:pageBreakBefore w:val="0"/>
              <w:widowControl w:val="0"/>
              <w:kinsoku/>
              <w:wordWrap/>
              <w:overflowPunct/>
              <w:topLinePunct w:val="0"/>
              <w:bidi w:val="0"/>
              <w:spacing w:line="280" w:lineRule="exact"/>
              <w:ind w:left="0" w:firstLine="420" w:firstLineChars="200"/>
              <w:textAlignment w:val="auto"/>
              <w:rPr>
                <w:rFonts w:hint="eastAsia" w:ascii="宋体" w:hAnsi="宋体" w:eastAsia="宋体" w:cs="宋体"/>
                <w:sz w:val="21"/>
              </w:rPr>
            </w:pPr>
            <w:r>
              <w:rPr>
                <w:rFonts w:hint="eastAsia" w:ascii="宋体" w:hAnsi="宋体" w:eastAsia="宋体" w:cs="宋体"/>
                <w:sz w:val="21"/>
              </w:rPr>
              <w:t>规格：一级</w:t>
            </w:r>
          </w:p>
          <w:p w14:paraId="19D61A6B">
            <w:pPr>
              <w:keepNext w:val="0"/>
              <w:keepLines w:val="0"/>
              <w:pageBreakBefore w:val="0"/>
              <w:widowControl w:val="0"/>
              <w:kinsoku/>
              <w:wordWrap/>
              <w:overflowPunct/>
              <w:topLinePunct w:val="0"/>
              <w:bidi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色泽正常，无异味、无注水。提供产品时必须具有动物检验检疫证明</w:t>
            </w:r>
          </w:p>
        </w:tc>
        <w:tc>
          <w:tcPr>
            <w:tcW w:w="934" w:type="dxa"/>
            <w:tcBorders>
              <w:top w:val="single" w:color="auto" w:sz="4" w:space="0"/>
              <w:left w:val="nil"/>
              <w:bottom w:val="single" w:color="auto" w:sz="4" w:space="0"/>
              <w:right w:val="single" w:color="auto" w:sz="4" w:space="0"/>
            </w:tcBorders>
            <w:noWrap w:val="0"/>
            <w:vAlign w:val="center"/>
          </w:tcPr>
          <w:p w14:paraId="1A0C3449">
            <w:pPr>
              <w:widowControl/>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rPr>
              <w:t>公斤</w:t>
            </w:r>
          </w:p>
        </w:tc>
      </w:tr>
      <w:tr w14:paraId="750C6907">
        <w:tblPrEx>
          <w:tblCellMar>
            <w:top w:w="0" w:type="dxa"/>
            <w:left w:w="108" w:type="dxa"/>
            <w:bottom w:w="0" w:type="dxa"/>
            <w:right w:w="108" w:type="dxa"/>
          </w:tblCellMar>
        </w:tblPrEx>
        <w:trPr>
          <w:gridAfter w:val="1"/>
          <w:wAfter w:w="157" w:type="dxa"/>
          <w:trHeight w:val="112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43F8FB11">
            <w:pPr>
              <w:widowControl/>
              <w:adjustRightInd w:val="0"/>
              <w:snapToGrid w:val="0"/>
              <w:spacing w:line="360" w:lineRule="auto"/>
              <w:jc w:val="center"/>
              <w:rPr>
                <w:rFonts w:hint="eastAsia" w:ascii="宋体" w:hAnsi="宋体" w:eastAsia="宋体" w:cs="宋体"/>
                <w:lang w:val="en-US" w:eastAsia="zh-CN"/>
              </w:rPr>
            </w:pPr>
            <w:r>
              <w:rPr>
                <w:rFonts w:hint="eastAsia" w:ascii="宋体" w:hAnsi="宋体" w:cs="宋体"/>
                <w:lang w:val="en-US" w:eastAsia="zh-CN"/>
              </w:rPr>
              <w:t>3</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6A7EA0C">
            <w:pPr>
              <w:widowControl/>
              <w:adjustRightInd w:val="0"/>
              <w:snapToGrid w:val="0"/>
              <w:spacing w:line="360" w:lineRule="auto"/>
              <w:jc w:val="center"/>
              <w:rPr>
                <w:rFonts w:hint="eastAsia" w:ascii="宋体" w:hAnsi="宋体" w:eastAsia="宋体" w:cs="宋体"/>
              </w:rPr>
            </w:pPr>
            <w:r>
              <w:rPr>
                <w:rFonts w:hint="eastAsia" w:ascii="宋体" w:hAnsi="宋体" w:eastAsia="宋体" w:cs="宋体"/>
              </w:rPr>
              <w:t>鲜有皮五花肉</w:t>
            </w:r>
          </w:p>
        </w:tc>
        <w:tc>
          <w:tcPr>
            <w:tcW w:w="6730" w:type="dxa"/>
            <w:tcBorders>
              <w:top w:val="single" w:color="auto" w:sz="4" w:space="0"/>
              <w:left w:val="nil"/>
              <w:bottom w:val="single" w:color="auto" w:sz="4" w:space="0"/>
              <w:right w:val="single" w:color="auto" w:sz="4" w:space="0"/>
            </w:tcBorders>
            <w:noWrap w:val="0"/>
            <w:vAlign w:val="center"/>
          </w:tcPr>
          <w:p w14:paraId="5A164C9D">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质量标准：符合GB2707-2016标准</w:t>
            </w:r>
          </w:p>
          <w:p w14:paraId="5AD0E722">
            <w:pPr>
              <w:pStyle w:val="8"/>
              <w:keepNext w:val="0"/>
              <w:keepLines w:val="0"/>
              <w:pageBreakBefore w:val="0"/>
              <w:widowControl w:val="0"/>
              <w:kinsoku/>
              <w:wordWrap/>
              <w:overflowPunct/>
              <w:topLinePunct w:val="0"/>
              <w:bidi w:val="0"/>
              <w:spacing w:line="280" w:lineRule="exact"/>
              <w:ind w:left="0" w:firstLine="420" w:firstLineChars="200"/>
              <w:textAlignment w:val="auto"/>
              <w:rPr>
                <w:rFonts w:hint="eastAsia" w:ascii="宋体" w:hAnsi="宋体" w:eastAsia="宋体" w:cs="宋体"/>
                <w:sz w:val="21"/>
              </w:rPr>
            </w:pPr>
            <w:r>
              <w:rPr>
                <w:rFonts w:hint="eastAsia" w:ascii="宋体" w:hAnsi="宋体" w:eastAsia="宋体" w:cs="宋体"/>
                <w:sz w:val="21"/>
              </w:rPr>
              <w:t>规格：一级</w:t>
            </w:r>
          </w:p>
          <w:p w14:paraId="68D91F81">
            <w:pPr>
              <w:keepNext w:val="0"/>
              <w:keepLines w:val="0"/>
              <w:pageBreakBefore w:val="0"/>
              <w:widowControl w:val="0"/>
              <w:kinsoku/>
              <w:wordWrap/>
              <w:overflowPunct/>
              <w:topLinePunct w:val="0"/>
              <w:bidi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色泽正常，无异味、无注水。提供产品时必须具有动物检验检疫证明</w:t>
            </w:r>
          </w:p>
        </w:tc>
        <w:tc>
          <w:tcPr>
            <w:tcW w:w="934" w:type="dxa"/>
            <w:tcBorders>
              <w:top w:val="single" w:color="auto" w:sz="4" w:space="0"/>
              <w:left w:val="nil"/>
              <w:bottom w:val="single" w:color="auto" w:sz="4" w:space="0"/>
              <w:right w:val="single" w:color="auto" w:sz="4" w:space="0"/>
            </w:tcBorders>
            <w:noWrap w:val="0"/>
            <w:vAlign w:val="center"/>
          </w:tcPr>
          <w:p w14:paraId="1FF4AFAA">
            <w:pPr>
              <w:widowControl/>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rPr>
              <w:t>公斤</w:t>
            </w:r>
          </w:p>
        </w:tc>
      </w:tr>
      <w:tr w14:paraId="762DDEF8">
        <w:tblPrEx>
          <w:tblCellMar>
            <w:top w:w="0" w:type="dxa"/>
            <w:left w:w="108" w:type="dxa"/>
            <w:bottom w:w="0" w:type="dxa"/>
            <w:right w:w="108" w:type="dxa"/>
          </w:tblCellMar>
        </w:tblPrEx>
        <w:trPr>
          <w:gridAfter w:val="1"/>
          <w:wAfter w:w="157" w:type="dxa"/>
          <w:trHeight w:val="1445"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2FADB8AE">
            <w:pPr>
              <w:widowControl/>
              <w:adjustRightInd w:val="0"/>
              <w:snapToGrid w:val="0"/>
              <w:spacing w:line="360" w:lineRule="auto"/>
              <w:jc w:val="center"/>
              <w:rPr>
                <w:rFonts w:hint="eastAsia" w:ascii="宋体" w:hAnsi="宋体" w:eastAsia="宋体" w:cs="宋体"/>
                <w:lang w:val="en-US" w:eastAsia="zh-CN"/>
              </w:rPr>
            </w:pPr>
            <w:r>
              <w:rPr>
                <w:rFonts w:hint="eastAsia" w:ascii="宋体" w:hAnsi="宋体" w:cs="宋体"/>
                <w:lang w:val="en-US" w:eastAsia="zh-CN"/>
              </w:rPr>
              <w:t>4</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71EB7F9">
            <w:pPr>
              <w:widowControl/>
              <w:adjustRightInd w:val="0"/>
              <w:snapToGrid w:val="0"/>
              <w:spacing w:line="360" w:lineRule="auto"/>
              <w:jc w:val="center"/>
              <w:rPr>
                <w:rFonts w:hint="eastAsia" w:ascii="宋体" w:hAnsi="宋体" w:eastAsia="宋体" w:cs="宋体"/>
              </w:rPr>
            </w:pPr>
            <w:r>
              <w:rPr>
                <w:rFonts w:hint="eastAsia" w:ascii="宋体" w:hAnsi="宋体" w:eastAsia="宋体" w:cs="宋体"/>
              </w:rPr>
              <w:t>鲜羊肉</w:t>
            </w:r>
          </w:p>
        </w:tc>
        <w:tc>
          <w:tcPr>
            <w:tcW w:w="6730" w:type="dxa"/>
            <w:tcBorders>
              <w:top w:val="single" w:color="auto" w:sz="4" w:space="0"/>
              <w:left w:val="nil"/>
              <w:bottom w:val="single" w:color="auto" w:sz="4" w:space="0"/>
              <w:right w:val="single" w:color="auto" w:sz="4" w:space="0"/>
            </w:tcBorders>
            <w:noWrap w:val="0"/>
            <w:vAlign w:val="center"/>
          </w:tcPr>
          <w:p w14:paraId="6C8EA46C">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质量标准：符GB2707-2016标准</w:t>
            </w:r>
          </w:p>
          <w:p w14:paraId="7EC66DB6">
            <w:pPr>
              <w:pStyle w:val="8"/>
              <w:keepNext w:val="0"/>
              <w:keepLines w:val="0"/>
              <w:pageBreakBefore w:val="0"/>
              <w:widowControl w:val="0"/>
              <w:kinsoku/>
              <w:wordWrap/>
              <w:overflowPunct/>
              <w:topLinePunct w:val="0"/>
              <w:bidi w:val="0"/>
              <w:spacing w:line="280" w:lineRule="exact"/>
              <w:ind w:left="0" w:firstLine="420" w:firstLineChars="200"/>
              <w:textAlignment w:val="auto"/>
              <w:rPr>
                <w:rFonts w:hint="eastAsia" w:ascii="宋体" w:hAnsi="宋体" w:eastAsia="宋体" w:cs="宋体"/>
                <w:sz w:val="21"/>
              </w:rPr>
            </w:pPr>
            <w:r>
              <w:rPr>
                <w:rFonts w:hint="eastAsia" w:ascii="宋体" w:hAnsi="宋体" w:eastAsia="宋体" w:cs="宋体"/>
                <w:sz w:val="21"/>
              </w:rPr>
              <w:t>规格：一级</w:t>
            </w:r>
          </w:p>
          <w:p w14:paraId="6D709CA5">
            <w:pPr>
              <w:keepNext w:val="0"/>
              <w:keepLines w:val="0"/>
              <w:pageBreakBefore w:val="0"/>
              <w:widowControl w:val="0"/>
              <w:kinsoku/>
              <w:wordWrap/>
              <w:overflowPunct/>
              <w:topLinePunct w:val="0"/>
              <w:bidi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羊肉必须附有每批次检疫证明，且色泽新鲜有弹性、肉质粘手、无杂质、无异味、无注水现象。</w:t>
            </w:r>
          </w:p>
        </w:tc>
        <w:tc>
          <w:tcPr>
            <w:tcW w:w="934" w:type="dxa"/>
            <w:tcBorders>
              <w:top w:val="single" w:color="auto" w:sz="4" w:space="0"/>
              <w:left w:val="nil"/>
              <w:bottom w:val="single" w:color="auto" w:sz="4" w:space="0"/>
              <w:right w:val="single" w:color="auto" w:sz="4" w:space="0"/>
            </w:tcBorders>
            <w:noWrap w:val="0"/>
            <w:vAlign w:val="center"/>
          </w:tcPr>
          <w:p w14:paraId="08B0762A">
            <w:pPr>
              <w:widowControl/>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rPr>
              <w:t>公斤</w:t>
            </w:r>
          </w:p>
        </w:tc>
      </w:tr>
      <w:tr w14:paraId="4374E333">
        <w:tblPrEx>
          <w:tblCellMar>
            <w:top w:w="0" w:type="dxa"/>
            <w:left w:w="108" w:type="dxa"/>
            <w:bottom w:w="0" w:type="dxa"/>
            <w:right w:w="108" w:type="dxa"/>
          </w:tblCellMar>
        </w:tblPrEx>
        <w:trPr>
          <w:gridAfter w:val="1"/>
          <w:wAfter w:w="157" w:type="dxa"/>
          <w:trHeight w:val="1385"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694004CC">
            <w:pPr>
              <w:widowControl/>
              <w:adjustRightInd w:val="0"/>
              <w:snapToGrid w:val="0"/>
              <w:spacing w:line="360" w:lineRule="auto"/>
              <w:jc w:val="center"/>
              <w:rPr>
                <w:rFonts w:hint="eastAsia" w:ascii="宋体" w:hAnsi="宋体" w:eastAsia="宋体" w:cs="宋体"/>
                <w:lang w:val="en-US" w:eastAsia="zh-CN"/>
              </w:rPr>
            </w:pPr>
            <w:r>
              <w:rPr>
                <w:rFonts w:hint="eastAsia" w:ascii="宋体" w:hAnsi="宋体" w:cs="宋体"/>
                <w:lang w:val="en-US" w:eastAsia="zh-CN"/>
              </w:rPr>
              <w:t>5</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22E5EBF">
            <w:pPr>
              <w:widowControl/>
              <w:adjustRightInd w:val="0"/>
              <w:snapToGrid w:val="0"/>
              <w:spacing w:line="360" w:lineRule="auto"/>
              <w:jc w:val="center"/>
              <w:rPr>
                <w:rFonts w:hint="eastAsia" w:ascii="宋体" w:hAnsi="宋体" w:eastAsia="宋体" w:cs="宋体"/>
              </w:rPr>
            </w:pPr>
            <w:r>
              <w:rPr>
                <w:rFonts w:hint="eastAsia" w:ascii="宋体" w:hAnsi="宋体" w:eastAsia="宋体" w:cs="宋体"/>
              </w:rPr>
              <w:t>鲜牛肉</w:t>
            </w:r>
          </w:p>
        </w:tc>
        <w:tc>
          <w:tcPr>
            <w:tcW w:w="6730" w:type="dxa"/>
            <w:tcBorders>
              <w:top w:val="single" w:color="auto" w:sz="4" w:space="0"/>
              <w:left w:val="nil"/>
              <w:bottom w:val="single" w:color="auto" w:sz="4" w:space="0"/>
              <w:right w:val="single" w:color="auto" w:sz="4" w:space="0"/>
            </w:tcBorders>
            <w:noWrap w:val="0"/>
            <w:vAlign w:val="center"/>
          </w:tcPr>
          <w:p w14:paraId="6705CA35">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质量标准：符GB2707-2016标准</w:t>
            </w:r>
          </w:p>
          <w:p w14:paraId="5289267B">
            <w:pPr>
              <w:pStyle w:val="8"/>
              <w:keepNext w:val="0"/>
              <w:keepLines w:val="0"/>
              <w:pageBreakBefore w:val="0"/>
              <w:widowControl w:val="0"/>
              <w:kinsoku/>
              <w:wordWrap/>
              <w:overflowPunct/>
              <w:topLinePunct w:val="0"/>
              <w:bidi w:val="0"/>
              <w:spacing w:line="280" w:lineRule="exact"/>
              <w:ind w:left="0" w:firstLine="420" w:firstLineChars="200"/>
              <w:textAlignment w:val="auto"/>
              <w:rPr>
                <w:rFonts w:hint="eastAsia" w:ascii="宋体" w:hAnsi="宋体" w:eastAsia="宋体" w:cs="宋体"/>
                <w:sz w:val="21"/>
              </w:rPr>
            </w:pPr>
            <w:r>
              <w:rPr>
                <w:rFonts w:hint="eastAsia" w:ascii="宋体" w:hAnsi="宋体" w:eastAsia="宋体" w:cs="宋体"/>
                <w:sz w:val="21"/>
              </w:rPr>
              <w:t>规格：一级</w:t>
            </w:r>
          </w:p>
          <w:p w14:paraId="0E1C57F0">
            <w:pPr>
              <w:keepNext w:val="0"/>
              <w:keepLines w:val="0"/>
              <w:pageBreakBefore w:val="0"/>
              <w:widowControl w:val="0"/>
              <w:kinsoku/>
              <w:wordWrap/>
              <w:overflowPunct/>
              <w:topLinePunct w:val="0"/>
              <w:bidi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牛肉必须附有每批次检疫证明，且色泽新鲜有弹性、肉质粘手、无杂质、无异味、无注水现象。</w:t>
            </w:r>
          </w:p>
        </w:tc>
        <w:tc>
          <w:tcPr>
            <w:tcW w:w="934" w:type="dxa"/>
            <w:tcBorders>
              <w:top w:val="single" w:color="auto" w:sz="4" w:space="0"/>
              <w:left w:val="nil"/>
              <w:bottom w:val="single" w:color="auto" w:sz="4" w:space="0"/>
              <w:right w:val="single" w:color="auto" w:sz="4" w:space="0"/>
            </w:tcBorders>
            <w:noWrap w:val="0"/>
            <w:vAlign w:val="center"/>
          </w:tcPr>
          <w:p w14:paraId="72692F51">
            <w:pPr>
              <w:widowControl/>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rPr>
              <w:t>公斤</w:t>
            </w:r>
          </w:p>
        </w:tc>
      </w:tr>
      <w:tr w14:paraId="4BA85E3C">
        <w:tblPrEx>
          <w:tblCellMar>
            <w:top w:w="0" w:type="dxa"/>
            <w:left w:w="108" w:type="dxa"/>
            <w:bottom w:w="0" w:type="dxa"/>
            <w:right w:w="108" w:type="dxa"/>
          </w:tblCellMar>
        </w:tblPrEx>
        <w:trPr>
          <w:gridAfter w:val="1"/>
          <w:wAfter w:w="157" w:type="dxa"/>
          <w:trHeight w:val="1169"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59AE5A98">
            <w:pPr>
              <w:widowControl/>
              <w:autoSpaceDE w:val="0"/>
              <w:adjustRightInd w:val="0"/>
              <w:snapToGrid w:val="0"/>
              <w:spacing w:line="280" w:lineRule="exact"/>
              <w:jc w:val="center"/>
              <w:rPr>
                <w:rFonts w:hint="eastAsia" w:ascii="宋体" w:hAnsi="宋体" w:eastAsia="宋体" w:cs="宋体"/>
                <w:lang w:val="en-US" w:eastAsia="zh-CN"/>
              </w:rPr>
            </w:pPr>
            <w:r>
              <w:rPr>
                <w:rFonts w:hint="eastAsia" w:ascii="宋体" w:hAnsi="宋体" w:cs="宋体"/>
                <w:lang w:val="en-US" w:eastAsia="zh-CN"/>
              </w:rPr>
              <w:t>6</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305FE0C">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 xml:space="preserve"> 三黄鸡</w:t>
            </w:r>
          </w:p>
        </w:tc>
        <w:tc>
          <w:tcPr>
            <w:tcW w:w="6730" w:type="dxa"/>
            <w:tcBorders>
              <w:top w:val="single" w:color="auto" w:sz="4" w:space="0"/>
              <w:left w:val="nil"/>
              <w:bottom w:val="single" w:color="auto" w:sz="4" w:space="0"/>
              <w:right w:val="single" w:color="auto" w:sz="4" w:space="0"/>
            </w:tcBorders>
            <w:noWrap w:val="0"/>
            <w:vAlign w:val="center"/>
          </w:tcPr>
          <w:p w14:paraId="553853A8">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质量标准：符合GB16869-2005标准</w:t>
            </w:r>
          </w:p>
          <w:p w14:paraId="623C2A2C">
            <w:pPr>
              <w:pStyle w:val="8"/>
              <w:keepNext w:val="0"/>
              <w:keepLines w:val="0"/>
              <w:pageBreakBefore w:val="0"/>
              <w:widowControl w:val="0"/>
              <w:kinsoku/>
              <w:wordWrap/>
              <w:overflowPunct/>
              <w:topLinePunct w:val="0"/>
              <w:autoSpaceDE/>
              <w:autoSpaceDN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规格：2公斤左右/只</w:t>
            </w:r>
          </w:p>
          <w:p w14:paraId="27801F56">
            <w:pPr>
              <w:keepNext w:val="0"/>
              <w:keepLines w:val="0"/>
              <w:pageBreakBefore w:val="0"/>
              <w:widowControl w:val="0"/>
              <w:kinsoku/>
              <w:wordWrap/>
              <w:overflowPunct/>
              <w:topLinePunct w:val="0"/>
              <w:bidi w:val="0"/>
              <w:ind w:firstLine="420" w:firstLineChars="200"/>
              <w:textAlignment w:val="auto"/>
              <w:rPr>
                <w:rFonts w:hint="eastAsia" w:ascii="宋体" w:hAnsi="宋体" w:eastAsia="宋体" w:cs="宋体"/>
              </w:rPr>
            </w:pPr>
            <w:r>
              <w:rPr>
                <w:rFonts w:hint="eastAsia" w:ascii="宋体" w:hAnsi="宋体" w:eastAsia="宋体" w:cs="宋体"/>
              </w:rPr>
              <w:t>必须附有每批次检疫证明。无病态；无异味。无注水现象。</w:t>
            </w:r>
          </w:p>
        </w:tc>
        <w:tc>
          <w:tcPr>
            <w:tcW w:w="934" w:type="dxa"/>
            <w:tcBorders>
              <w:top w:val="single" w:color="auto" w:sz="4" w:space="0"/>
              <w:left w:val="nil"/>
              <w:bottom w:val="single" w:color="auto" w:sz="4" w:space="0"/>
              <w:right w:val="single" w:color="auto" w:sz="4" w:space="0"/>
            </w:tcBorders>
            <w:noWrap w:val="0"/>
            <w:vAlign w:val="center"/>
          </w:tcPr>
          <w:p w14:paraId="6E34882A">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7A03BD16">
        <w:tblPrEx>
          <w:tblCellMar>
            <w:top w:w="0" w:type="dxa"/>
            <w:left w:w="108" w:type="dxa"/>
            <w:bottom w:w="0" w:type="dxa"/>
            <w:right w:w="108" w:type="dxa"/>
          </w:tblCellMar>
        </w:tblPrEx>
        <w:trPr>
          <w:gridAfter w:val="1"/>
          <w:wAfter w:w="157" w:type="dxa"/>
          <w:trHeight w:val="1119"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403C01E7">
            <w:pPr>
              <w:widowControl/>
              <w:autoSpaceDE w:val="0"/>
              <w:adjustRightInd w:val="0"/>
              <w:snapToGrid w:val="0"/>
              <w:spacing w:line="280" w:lineRule="exact"/>
              <w:jc w:val="center"/>
              <w:rPr>
                <w:rFonts w:hint="eastAsia" w:ascii="宋体" w:hAnsi="宋体" w:eastAsia="宋体" w:cs="宋体"/>
                <w:lang w:val="en-US" w:eastAsia="zh-CN"/>
              </w:rPr>
            </w:pPr>
            <w:r>
              <w:rPr>
                <w:rFonts w:hint="eastAsia" w:ascii="宋体" w:hAnsi="宋体" w:cs="宋体"/>
                <w:lang w:val="en-US" w:eastAsia="zh-CN"/>
              </w:rPr>
              <w:t>7</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3A277B8">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 xml:space="preserve"> 麻鸭</w:t>
            </w:r>
          </w:p>
        </w:tc>
        <w:tc>
          <w:tcPr>
            <w:tcW w:w="6730" w:type="dxa"/>
            <w:tcBorders>
              <w:top w:val="single" w:color="auto" w:sz="4" w:space="0"/>
              <w:left w:val="nil"/>
              <w:bottom w:val="single" w:color="auto" w:sz="4" w:space="0"/>
              <w:right w:val="single" w:color="auto" w:sz="4" w:space="0"/>
            </w:tcBorders>
            <w:noWrap w:val="0"/>
            <w:vAlign w:val="center"/>
          </w:tcPr>
          <w:p w14:paraId="3599DF67">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质量标准：符合GB16869-2005标准</w:t>
            </w:r>
          </w:p>
          <w:p w14:paraId="0782496F">
            <w:pPr>
              <w:pStyle w:val="8"/>
              <w:keepNext w:val="0"/>
              <w:keepLines w:val="0"/>
              <w:pageBreakBefore w:val="0"/>
              <w:widowControl w:val="0"/>
              <w:kinsoku/>
              <w:wordWrap/>
              <w:overflowPunct/>
              <w:topLinePunct w:val="0"/>
              <w:autoSpaceDE/>
              <w:autoSpaceDN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规格：1.75公斤左右/只</w:t>
            </w:r>
          </w:p>
          <w:p w14:paraId="47625C8C">
            <w:pPr>
              <w:keepNext w:val="0"/>
              <w:keepLines w:val="0"/>
              <w:pageBreakBefore w:val="0"/>
              <w:widowControl w:val="0"/>
              <w:kinsoku/>
              <w:wordWrap/>
              <w:overflowPunct/>
              <w:topLinePunct w:val="0"/>
              <w:bidi w:val="0"/>
              <w:ind w:firstLine="420" w:firstLineChars="200"/>
              <w:textAlignment w:val="auto"/>
              <w:rPr>
                <w:rFonts w:hint="eastAsia" w:ascii="宋体" w:hAnsi="宋体" w:eastAsia="宋体" w:cs="宋体"/>
              </w:rPr>
            </w:pPr>
            <w:r>
              <w:rPr>
                <w:rFonts w:hint="eastAsia" w:ascii="宋体" w:hAnsi="宋体" w:eastAsia="宋体" w:cs="宋体"/>
              </w:rPr>
              <w:t>必须附有每批次检疫证明。无病态；无异味。无注水现象。</w:t>
            </w:r>
          </w:p>
        </w:tc>
        <w:tc>
          <w:tcPr>
            <w:tcW w:w="934" w:type="dxa"/>
            <w:tcBorders>
              <w:top w:val="single" w:color="auto" w:sz="4" w:space="0"/>
              <w:left w:val="nil"/>
              <w:bottom w:val="single" w:color="auto" w:sz="4" w:space="0"/>
              <w:right w:val="single" w:color="auto" w:sz="4" w:space="0"/>
            </w:tcBorders>
            <w:noWrap w:val="0"/>
            <w:vAlign w:val="center"/>
          </w:tcPr>
          <w:p w14:paraId="3337C38A">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4F9B4E54">
        <w:tblPrEx>
          <w:tblCellMar>
            <w:top w:w="0" w:type="dxa"/>
            <w:left w:w="108" w:type="dxa"/>
            <w:bottom w:w="0" w:type="dxa"/>
            <w:right w:w="108" w:type="dxa"/>
          </w:tblCellMar>
        </w:tblPrEx>
        <w:trPr>
          <w:gridAfter w:val="1"/>
          <w:wAfter w:w="157" w:type="dxa"/>
          <w:trHeight w:val="73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34FC85A3">
            <w:pPr>
              <w:widowControl/>
              <w:autoSpaceDE w:val="0"/>
              <w:adjustRightInd w:val="0"/>
              <w:snapToGrid w:val="0"/>
              <w:spacing w:line="280" w:lineRule="exact"/>
              <w:jc w:val="center"/>
              <w:rPr>
                <w:rFonts w:hint="eastAsia" w:ascii="宋体" w:hAnsi="宋体" w:eastAsia="宋体" w:cs="宋体"/>
                <w:lang w:val="en-US" w:eastAsia="zh-CN"/>
              </w:rPr>
            </w:pPr>
            <w:r>
              <w:rPr>
                <w:rFonts w:hint="eastAsia" w:ascii="宋体" w:hAnsi="宋体" w:cs="宋体"/>
                <w:lang w:val="en-US" w:eastAsia="zh-CN"/>
              </w:rPr>
              <w:t>8</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FA22BFC">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鸡蛋</w:t>
            </w:r>
          </w:p>
        </w:tc>
        <w:tc>
          <w:tcPr>
            <w:tcW w:w="6730" w:type="dxa"/>
            <w:tcBorders>
              <w:top w:val="single" w:color="auto" w:sz="4" w:space="0"/>
              <w:left w:val="nil"/>
              <w:bottom w:val="single" w:color="auto" w:sz="4" w:space="0"/>
              <w:right w:val="single" w:color="auto" w:sz="4" w:space="0"/>
            </w:tcBorders>
            <w:noWrap w:val="0"/>
            <w:vAlign w:val="center"/>
          </w:tcPr>
          <w:p w14:paraId="2F24B6E1">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新鲜蛋用光照,能透光,呈桔红色,气室小而透亮,蛋黄轮廓完整清晰,无斑点。</w:t>
            </w:r>
          </w:p>
        </w:tc>
        <w:tc>
          <w:tcPr>
            <w:tcW w:w="934" w:type="dxa"/>
            <w:tcBorders>
              <w:top w:val="single" w:color="auto" w:sz="4" w:space="0"/>
              <w:left w:val="nil"/>
              <w:bottom w:val="single" w:color="auto" w:sz="4" w:space="0"/>
              <w:right w:val="single" w:color="auto" w:sz="4" w:space="0"/>
            </w:tcBorders>
            <w:noWrap w:val="0"/>
            <w:vAlign w:val="center"/>
          </w:tcPr>
          <w:p w14:paraId="1536ACC1">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7C8FA6B4">
        <w:tblPrEx>
          <w:tblCellMar>
            <w:top w:w="0" w:type="dxa"/>
            <w:left w:w="108" w:type="dxa"/>
            <w:bottom w:w="0" w:type="dxa"/>
            <w:right w:w="108" w:type="dxa"/>
          </w:tblCellMar>
        </w:tblPrEx>
        <w:trPr>
          <w:gridAfter w:val="1"/>
          <w:wAfter w:w="157" w:type="dxa"/>
          <w:trHeight w:val="1074"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10A3571A">
            <w:pPr>
              <w:widowControl/>
              <w:autoSpaceDE w:val="0"/>
              <w:adjustRightInd w:val="0"/>
              <w:snapToGrid w:val="0"/>
              <w:spacing w:line="280" w:lineRule="exact"/>
              <w:jc w:val="center"/>
              <w:rPr>
                <w:rFonts w:hint="eastAsia" w:ascii="宋体" w:hAnsi="宋体" w:eastAsia="宋体" w:cs="宋体"/>
                <w:lang w:val="en-US" w:eastAsia="zh-CN"/>
              </w:rPr>
            </w:pPr>
            <w:r>
              <w:rPr>
                <w:rFonts w:hint="eastAsia" w:ascii="宋体" w:hAnsi="宋体" w:cs="宋体"/>
                <w:lang w:val="en-US" w:eastAsia="zh-CN"/>
              </w:rPr>
              <w:t>9</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3344535">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 xml:space="preserve"> 鹅</w:t>
            </w:r>
          </w:p>
        </w:tc>
        <w:tc>
          <w:tcPr>
            <w:tcW w:w="6730" w:type="dxa"/>
            <w:tcBorders>
              <w:top w:val="single" w:color="auto" w:sz="4" w:space="0"/>
              <w:left w:val="nil"/>
              <w:bottom w:val="single" w:color="auto" w:sz="4" w:space="0"/>
              <w:right w:val="single" w:color="auto" w:sz="4" w:space="0"/>
            </w:tcBorders>
            <w:noWrap w:val="0"/>
            <w:vAlign w:val="center"/>
          </w:tcPr>
          <w:p w14:paraId="5A6F00FF">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质量标准：符合GB16869-2005标准</w:t>
            </w:r>
          </w:p>
          <w:p w14:paraId="1D272E9F">
            <w:pPr>
              <w:pStyle w:val="8"/>
              <w:keepNext w:val="0"/>
              <w:keepLines w:val="0"/>
              <w:pageBreakBefore w:val="0"/>
              <w:widowControl w:val="0"/>
              <w:kinsoku/>
              <w:wordWrap/>
              <w:overflowPunct/>
              <w:topLinePunct w:val="0"/>
              <w:autoSpaceDE/>
              <w:autoSpaceDN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规格：2.5公斤左右/只</w:t>
            </w:r>
          </w:p>
          <w:p w14:paraId="5B1FEEE7">
            <w:pPr>
              <w:keepNext w:val="0"/>
              <w:keepLines w:val="0"/>
              <w:pageBreakBefore w:val="0"/>
              <w:widowControl w:val="0"/>
              <w:kinsoku/>
              <w:wordWrap/>
              <w:overflowPunct/>
              <w:topLinePunct w:val="0"/>
              <w:bidi w:val="0"/>
              <w:ind w:firstLine="420" w:firstLineChars="200"/>
              <w:textAlignment w:val="auto"/>
              <w:rPr>
                <w:rFonts w:hint="eastAsia" w:ascii="宋体" w:hAnsi="宋体" w:eastAsia="宋体" w:cs="宋体"/>
              </w:rPr>
            </w:pPr>
            <w:r>
              <w:rPr>
                <w:rFonts w:hint="eastAsia" w:ascii="宋体" w:hAnsi="宋体" w:eastAsia="宋体" w:cs="宋体"/>
              </w:rPr>
              <w:t>必须附有每批次检疫证明。无病态；无异味。无注水现象。</w:t>
            </w:r>
          </w:p>
        </w:tc>
        <w:tc>
          <w:tcPr>
            <w:tcW w:w="934" w:type="dxa"/>
            <w:tcBorders>
              <w:top w:val="single" w:color="auto" w:sz="4" w:space="0"/>
              <w:left w:val="nil"/>
              <w:bottom w:val="single" w:color="auto" w:sz="4" w:space="0"/>
              <w:right w:val="single" w:color="auto" w:sz="4" w:space="0"/>
            </w:tcBorders>
            <w:noWrap w:val="0"/>
            <w:vAlign w:val="center"/>
          </w:tcPr>
          <w:p w14:paraId="1F6840E2">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68851624">
        <w:tblPrEx>
          <w:tblCellMar>
            <w:top w:w="0" w:type="dxa"/>
            <w:left w:w="108" w:type="dxa"/>
            <w:bottom w:w="0" w:type="dxa"/>
            <w:right w:w="108" w:type="dxa"/>
          </w:tblCellMar>
        </w:tblPrEx>
        <w:trPr>
          <w:gridAfter w:val="1"/>
          <w:wAfter w:w="157" w:type="dxa"/>
          <w:trHeight w:val="1692"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124891B2">
            <w:pPr>
              <w:widowControl/>
              <w:autoSpaceDE w:val="0"/>
              <w:adjustRightInd w:val="0"/>
              <w:snapToGrid w:val="0"/>
              <w:spacing w:line="280" w:lineRule="exact"/>
              <w:jc w:val="center"/>
              <w:rPr>
                <w:rFonts w:hint="default" w:ascii="宋体" w:hAnsi="宋体" w:eastAsia="宋体" w:cs="宋体"/>
                <w:lang w:val="en-US" w:eastAsia="zh-CN"/>
              </w:rPr>
            </w:pPr>
            <w:r>
              <w:rPr>
                <w:rFonts w:hint="eastAsia" w:ascii="宋体" w:hAnsi="宋体" w:cs="宋体"/>
                <w:lang w:val="en-US" w:eastAsia="zh-CN"/>
              </w:rPr>
              <w:t>10</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25D286F">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活草鱼</w:t>
            </w:r>
          </w:p>
        </w:tc>
        <w:tc>
          <w:tcPr>
            <w:tcW w:w="6730" w:type="dxa"/>
            <w:tcBorders>
              <w:top w:val="single" w:color="auto" w:sz="4" w:space="0"/>
              <w:left w:val="nil"/>
              <w:bottom w:val="single" w:color="auto" w:sz="4" w:space="0"/>
              <w:right w:val="single" w:color="auto" w:sz="4" w:space="0"/>
            </w:tcBorders>
            <w:noWrap w:val="0"/>
            <w:vAlign w:val="center"/>
          </w:tcPr>
          <w:p w14:paraId="152C3FDD">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质量标准：符合GB2733-2015、GB2762-2017、GB276-2021标准</w:t>
            </w:r>
          </w:p>
          <w:p w14:paraId="1B39C18B">
            <w:pPr>
              <w:pStyle w:val="8"/>
              <w:keepNext w:val="0"/>
              <w:keepLines w:val="0"/>
              <w:pageBreakBefore w:val="0"/>
              <w:widowControl w:val="0"/>
              <w:kinsoku/>
              <w:wordWrap/>
              <w:overflowPunct/>
              <w:topLinePunct w:val="0"/>
              <w:autoSpaceDE/>
              <w:autoSpaceDN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规格：2公斤左右/条</w:t>
            </w:r>
          </w:p>
          <w:p w14:paraId="41379ECB">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眼球饱满，角膜光亮透明。鳃盖紧闭，鳃丝鲜红清晰，粘液润滑透明，无异味。指压被侧肌肉，肌肉紧实富有弹性，不留指痕。鳞片有光泽，纹理清晰，紧贴鱼体，不易剥落。</w:t>
            </w:r>
          </w:p>
        </w:tc>
        <w:tc>
          <w:tcPr>
            <w:tcW w:w="934" w:type="dxa"/>
            <w:tcBorders>
              <w:top w:val="single" w:color="auto" w:sz="4" w:space="0"/>
              <w:left w:val="nil"/>
              <w:bottom w:val="single" w:color="auto" w:sz="4" w:space="0"/>
              <w:right w:val="single" w:color="auto" w:sz="4" w:space="0"/>
            </w:tcBorders>
            <w:noWrap w:val="0"/>
            <w:vAlign w:val="center"/>
          </w:tcPr>
          <w:p w14:paraId="6BD9DD37">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6427309C">
        <w:tblPrEx>
          <w:tblCellMar>
            <w:top w:w="0" w:type="dxa"/>
            <w:left w:w="108" w:type="dxa"/>
            <w:bottom w:w="0" w:type="dxa"/>
            <w:right w:w="108" w:type="dxa"/>
          </w:tblCellMar>
        </w:tblPrEx>
        <w:trPr>
          <w:gridAfter w:val="1"/>
          <w:wAfter w:w="157" w:type="dxa"/>
          <w:trHeight w:val="932"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218AD782">
            <w:pPr>
              <w:widowControl/>
              <w:autoSpaceDE w:val="0"/>
              <w:adjustRightInd w:val="0"/>
              <w:snapToGrid w:val="0"/>
              <w:spacing w:line="280" w:lineRule="exact"/>
              <w:jc w:val="center"/>
              <w:rPr>
                <w:rFonts w:hint="default" w:ascii="宋体" w:hAnsi="宋体" w:eastAsia="宋体" w:cs="宋体"/>
                <w:lang w:val="en-US" w:eastAsia="zh-CN"/>
              </w:rPr>
            </w:pPr>
            <w:r>
              <w:rPr>
                <w:rFonts w:hint="eastAsia" w:ascii="宋体" w:hAnsi="宋体" w:cs="宋体"/>
                <w:lang w:val="en-US" w:eastAsia="zh-CN"/>
              </w:rPr>
              <w:t>11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2674EE8">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活鳅鱼</w:t>
            </w:r>
          </w:p>
        </w:tc>
        <w:tc>
          <w:tcPr>
            <w:tcW w:w="6730" w:type="dxa"/>
            <w:tcBorders>
              <w:top w:val="single" w:color="auto" w:sz="4" w:space="0"/>
              <w:left w:val="nil"/>
              <w:bottom w:val="single" w:color="auto" w:sz="4" w:space="0"/>
              <w:right w:val="single" w:color="auto" w:sz="4" w:space="0"/>
            </w:tcBorders>
            <w:noWrap w:val="0"/>
            <w:vAlign w:val="center"/>
          </w:tcPr>
          <w:p w14:paraId="023CCDF0">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质量标准：符合GB2733-2015、GB2762-2017、GB276-2021标准</w:t>
            </w:r>
          </w:p>
          <w:p w14:paraId="2B46FE64">
            <w:pPr>
              <w:pStyle w:val="8"/>
              <w:keepNext w:val="0"/>
              <w:keepLines w:val="0"/>
              <w:pageBreakBefore w:val="0"/>
              <w:widowControl w:val="0"/>
              <w:kinsoku/>
              <w:wordWrap/>
              <w:overflowPunct/>
              <w:topLinePunct w:val="0"/>
              <w:autoSpaceDE/>
              <w:autoSpaceDN w:val="0"/>
              <w:bidi w:val="0"/>
              <w:ind w:left="0" w:leftChars="0" w:firstLine="0" w:firstLineChars="0"/>
              <w:textAlignment w:val="auto"/>
              <w:rPr>
                <w:rFonts w:hint="eastAsia" w:ascii="宋体" w:hAnsi="宋体" w:eastAsia="宋体" w:cs="宋体"/>
                <w:sz w:val="21"/>
              </w:rPr>
            </w:pPr>
            <w:r>
              <w:rPr>
                <w:rFonts w:hint="eastAsia" w:ascii="宋体" w:hAnsi="宋体" w:eastAsia="宋体" w:cs="宋体"/>
                <w:sz w:val="21"/>
              </w:rPr>
              <w:t>鱼体光泽，表体无损伤，粘液润滑透明，无异味。</w:t>
            </w:r>
          </w:p>
        </w:tc>
        <w:tc>
          <w:tcPr>
            <w:tcW w:w="934" w:type="dxa"/>
            <w:tcBorders>
              <w:top w:val="single" w:color="auto" w:sz="4" w:space="0"/>
              <w:left w:val="nil"/>
              <w:bottom w:val="single" w:color="auto" w:sz="4" w:space="0"/>
              <w:right w:val="single" w:color="auto" w:sz="4" w:space="0"/>
            </w:tcBorders>
            <w:noWrap w:val="0"/>
            <w:vAlign w:val="center"/>
          </w:tcPr>
          <w:p w14:paraId="31D72286">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5214E2CA">
        <w:tblPrEx>
          <w:tblCellMar>
            <w:top w:w="0" w:type="dxa"/>
            <w:left w:w="108" w:type="dxa"/>
            <w:bottom w:w="0" w:type="dxa"/>
            <w:right w:w="108" w:type="dxa"/>
          </w:tblCellMar>
        </w:tblPrEx>
        <w:trPr>
          <w:gridAfter w:val="1"/>
          <w:wAfter w:w="157" w:type="dxa"/>
          <w:trHeight w:val="1931"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236D97C7">
            <w:pPr>
              <w:widowControl/>
              <w:autoSpaceDE w:val="0"/>
              <w:adjustRightInd w:val="0"/>
              <w:snapToGrid w:val="0"/>
              <w:spacing w:line="280" w:lineRule="exact"/>
              <w:jc w:val="center"/>
              <w:rPr>
                <w:rFonts w:hint="default" w:ascii="宋体" w:hAnsi="宋体" w:eastAsia="宋体" w:cs="宋体"/>
                <w:lang w:val="en-US" w:eastAsia="zh-CN"/>
              </w:rPr>
            </w:pPr>
            <w:r>
              <w:rPr>
                <w:rFonts w:hint="eastAsia" w:ascii="宋体" w:hAnsi="宋体" w:cs="宋体"/>
                <w:lang w:val="en-US" w:eastAsia="zh-CN"/>
              </w:rPr>
              <w:t>12</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6D91D98">
            <w:pPr>
              <w:widowControl/>
              <w:autoSpaceDE w:val="0"/>
              <w:adjustRightInd w:val="0"/>
              <w:snapToGrid w:val="0"/>
              <w:spacing w:line="280" w:lineRule="exact"/>
              <w:jc w:val="center"/>
              <w:rPr>
                <w:rFonts w:hint="eastAsia" w:ascii="宋体" w:hAnsi="宋体" w:eastAsia="宋体" w:cs="宋体"/>
              </w:rPr>
            </w:pPr>
            <w:r>
              <w:rPr>
                <w:rFonts w:hint="eastAsia" w:ascii="宋体" w:hAnsi="宋体" w:eastAsia="宋体" w:cs="宋体"/>
              </w:rPr>
              <w:t>活鳙鱼</w:t>
            </w:r>
          </w:p>
        </w:tc>
        <w:tc>
          <w:tcPr>
            <w:tcW w:w="6730" w:type="dxa"/>
            <w:tcBorders>
              <w:top w:val="single" w:color="auto" w:sz="4" w:space="0"/>
              <w:left w:val="nil"/>
              <w:bottom w:val="single" w:color="auto" w:sz="4" w:space="0"/>
              <w:right w:val="single" w:color="auto" w:sz="4" w:space="0"/>
            </w:tcBorders>
            <w:noWrap w:val="0"/>
            <w:vAlign w:val="center"/>
          </w:tcPr>
          <w:p w14:paraId="31961501">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质量标准：符合GB2733-2015、GB2762-2017、GB276-2021标准</w:t>
            </w:r>
          </w:p>
          <w:p w14:paraId="69BCE62F">
            <w:pPr>
              <w:pStyle w:val="8"/>
              <w:keepNext w:val="0"/>
              <w:keepLines w:val="0"/>
              <w:pageBreakBefore w:val="0"/>
              <w:widowControl w:val="0"/>
              <w:kinsoku/>
              <w:wordWrap/>
              <w:overflowPunct/>
              <w:topLinePunct w:val="0"/>
              <w:autoSpaceDE/>
              <w:autoSpaceDN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规格：2公斤左右/条</w:t>
            </w:r>
          </w:p>
          <w:p w14:paraId="1D8CB788">
            <w:pPr>
              <w:keepNext w:val="0"/>
              <w:keepLines w:val="0"/>
              <w:pageBreakBefore w:val="0"/>
              <w:widowControl w:val="0"/>
              <w:kinsoku/>
              <w:wordWrap/>
              <w:overflowPunct/>
              <w:topLinePunct w:val="0"/>
              <w:bidi w:val="0"/>
              <w:ind w:firstLine="420" w:firstLineChars="200"/>
              <w:textAlignment w:val="auto"/>
              <w:rPr>
                <w:rFonts w:hint="eastAsia" w:ascii="宋体" w:hAnsi="宋体" w:eastAsia="宋体" w:cs="宋体"/>
              </w:rPr>
            </w:pPr>
            <w:r>
              <w:rPr>
                <w:rFonts w:hint="eastAsia" w:ascii="宋体" w:hAnsi="宋体" w:eastAsia="宋体" w:cs="宋体"/>
              </w:rPr>
              <w:t>眼球饱满，角膜光亮透明。鳃盖紧闭，鳃丝鲜红清晰，粘液润滑透明，无异味。指压被侧肌肉，肌肉紧实富有弹性，不留指痕。鳞片有光泽，纹理清晰，紧贴鱼体，不易剥落。</w:t>
            </w:r>
          </w:p>
        </w:tc>
        <w:tc>
          <w:tcPr>
            <w:tcW w:w="934" w:type="dxa"/>
            <w:tcBorders>
              <w:top w:val="single" w:color="auto" w:sz="4" w:space="0"/>
              <w:left w:val="nil"/>
              <w:bottom w:val="single" w:color="auto" w:sz="4" w:space="0"/>
              <w:right w:val="single" w:color="auto" w:sz="4" w:space="0"/>
            </w:tcBorders>
            <w:noWrap w:val="0"/>
            <w:vAlign w:val="center"/>
          </w:tcPr>
          <w:p w14:paraId="6E7BCD2C">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7DB52C63">
        <w:tblPrEx>
          <w:tblCellMar>
            <w:top w:w="0" w:type="dxa"/>
            <w:left w:w="108" w:type="dxa"/>
            <w:bottom w:w="0" w:type="dxa"/>
            <w:right w:w="108" w:type="dxa"/>
          </w:tblCellMar>
        </w:tblPrEx>
        <w:trPr>
          <w:gridAfter w:val="1"/>
          <w:wAfter w:w="157" w:type="dxa"/>
          <w:trHeight w:val="147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4D9CA837">
            <w:pPr>
              <w:widowControl/>
              <w:autoSpaceDE w:val="0"/>
              <w:adjustRightInd w:val="0"/>
              <w:snapToGrid w:val="0"/>
              <w:spacing w:line="280" w:lineRule="exact"/>
              <w:rPr>
                <w:rFonts w:hint="default" w:ascii="宋体" w:hAnsi="宋体" w:eastAsia="宋体" w:cs="宋体"/>
                <w:lang w:val="en-US" w:eastAsia="zh-CN"/>
              </w:rPr>
            </w:pPr>
            <w:r>
              <w:rPr>
                <w:rFonts w:hint="eastAsia" w:ascii="宋体" w:hAnsi="宋体" w:cs="宋体"/>
                <w:lang w:val="en-US" w:eastAsia="zh-CN"/>
              </w:rPr>
              <w:t>13</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1495903">
            <w:pPr>
              <w:widowControl/>
              <w:autoSpaceDE w:val="0"/>
              <w:adjustRightInd w:val="0"/>
              <w:snapToGrid w:val="0"/>
              <w:spacing w:line="280" w:lineRule="exact"/>
              <w:rPr>
                <w:rFonts w:hint="eastAsia" w:ascii="宋体" w:hAnsi="宋体" w:eastAsia="宋体" w:cs="宋体"/>
              </w:rPr>
            </w:pPr>
            <w:r>
              <w:rPr>
                <w:rFonts w:hint="eastAsia" w:ascii="宋体" w:hAnsi="宋体" w:eastAsia="宋体" w:cs="宋体"/>
              </w:rPr>
              <w:t>活基围虾及鲜活贝类</w:t>
            </w:r>
          </w:p>
        </w:tc>
        <w:tc>
          <w:tcPr>
            <w:tcW w:w="6730" w:type="dxa"/>
            <w:tcBorders>
              <w:top w:val="single" w:color="auto" w:sz="4" w:space="0"/>
              <w:left w:val="nil"/>
              <w:bottom w:val="single" w:color="auto" w:sz="4" w:space="0"/>
              <w:right w:val="single" w:color="auto" w:sz="4" w:space="0"/>
            </w:tcBorders>
            <w:noWrap w:val="0"/>
            <w:vAlign w:val="center"/>
          </w:tcPr>
          <w:p w14:paraId="299B9016">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质量标准：符合GB2733-2015、GB2762-2017、GB276-2021标准</w:t>
            </w:r>
          </w:p>
          <w:p w14:paraId="01163975">
            <w:pPr>
              <w:pStyle w:val="8"/>
              <w:keepNext w:val="0"/>
              <w:keepLines w:val="0"/>
              <w:pageBreakBefore w:val="0"/>
              <w:widowControl w:val="0"/>
              <w:kinsoku/>
              <w:wordWrap/>
              <w:overflowPunct/>
              <w:topLinePunct w:val="0"/>
              <w:autoSpaceDE/>
              <w:autoSpaceDN w:val="0"/>
              <w:bidi w:val="0"/>
              <w:ind w:left="0" w:firstLine="420" w:firstLineChars="200"/>
              <w:textAlignment w:val="auto"/>
              <w:rPr>
                <w:rFonts w:hint="eastAsia" w:ascii="宋体" w:hAnsi="宋体" w:eastAsia="宋体" w:cs="宋体"/>
                <w:sz w:val="21"/>
              </w:rPr>
            </w:pPr>
            <w:r>
              <w:rPr>
                <w:rFonts w:hint="eastAsia" w:ascii="宋体" w:hAnsi="宋体" w:eastAsia="宋体" w:cs="宋体"/>
                <w:sz w:val="21"/>
              </w:rPr>
              <w:t>活虾应活蹦乱跳、澄清而有光泽；鲜活贝类，颜色应鲜艳湿润，壳体完整无损，双壳紧闭，用手掰不开，或双壳自动裂开，稍有触及则立即闭合。</w:t>
            </w:r>
          </w:p>
        </w:tc>
        <w:tc>
          <w:tcPr>
            <w:tcW w:w="934" w:type="dxa"/>
            <w:tcBorders>
              <w:top w:val="single" w:color="auto" w:sz="4" w:space="0"/>
              <w:left w:val="nil"/>
              <w:bottom w:val="single" w:color="auto" w:sz="4" w:space="0"/>
              <w:right w:val="single" w:color="auto" w:sz="4" w:space="0"/>
            </w:tcBorders>
            <w:noWrap w:val="0"/>
            <w:vAlign w:val="center"/>
          </w:tcPr>
          <w:p w14:paraId="682B6602">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公斤</w:t>
            </w:r>
          </w:p>
        </w:tc>
      </w:tr>
      <w:tr w14:paraId="1E29FEA5">
        <w:tblPrEx>
          <w:tblCellMar>
            <w:top w:w="0" w:type="dxa"/>
            <w:left w:w="108" w:type="dxa"/>
            <w:bottom w:w="0" w:type="dxa"/>
            <w:right w:w="108" w:type="dxa"/>
          </w:tblCellMar>
        </w:tblPrEx>
        <w:trPr>
          <w:trHeight w:val="889" w:hRule="atLeast"/>
          <w:jc w:val="center"/>
        </w:trPr>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1BD8A7FF">
            <w:pPr>
              <w:widowControl/>
              <w:autoSpaceDE w:val="0"/>
              <w:adjustRightInd w:val="0"/>
              <w:snapToGrid w:val="0"/>
              <w:spacing w:line="280" w:lineRule="exact"/>
              <w:jc w:val="center"/>
              <w:rPr>
                <w:rFonts w:hint="eastAsia" w:ascii="宋体" w:hAnsi="宋体" w:eastAsia="宋体" w:cs="宋体"/>
                <w:color w:val="000000"/>
              </w:rPr>
            </w:pPr>
            <w:r>
              <w:rPr>
                <w:rFonts w:hint="eastAsia" w:ascii="宋体" w:hAnsi="宋体" w:eastAsia="宋体" w:cs="宋体"/>
                <w:color w:val="000000"/>
              </w:rPr>
              <w:t>说明</w:t>
            </w:r>
          </w:p>
        </w:tc>
        <w:tc>
          <w:tcPr>
            <w:tcW w:w="7821" w:type="dxa"/>
            <w:gridSpan w:val="3"/>
            <w:tcBorders>
              <w:top w:val="single" w:color="auto" w:sz="4" w:space="0"/>
              <w:left w:val="nil"/>
              <w:bottom w:val="single" w:color="auto" w:sz="4" w:space="0"/>
              <w:right w:val="single" w:color="auto" w:sz="4" w:space="0"/>
            </w:tcBorders>
            <w:noWrap w:val="0"/>
            <w:vAlign w:val="center"/>
          </w:tcPr>
          <w:p w14:paraId="2A47728F">
            <w:pPr>
              <w:widowControl/>
              <w:autoSpaceDE w:val="0"/>
              <w:adjustRightInd w:val="0"/>
              <w:snapToGrid w:val="0"/>
              <w:spacing w:line="280" w:lineRule="exact"/>
              <w:rPr>
                <w:rFonts w:hint="eastAsia" w:ascii="宋体" w:hAnsi="宋体" w:eastAsia="宋体" w:cs="宋体"/>
                <w:color w:val="000000"/>
              </w:rPr>
            </w:pPr>
            <w:r>
              <w:rPr>
                <w:rFonts w:hint="eastAsia" w:ascii="宋体" w:hAnsi="宋体" w:eastAsia="宋体" w:cs="宋体"/>
                <w:color w:val="000000"/>
              </w:rPr>
              <w:t>其它未列举的家禽、水海产品类食品物资，根据业主要求供货。</w:t>
            </w:r>
          </w:p>
        </w:tc>
      </w:tr>
    </w:tbl>
    <w:p w14:paraId="785BF758">
      <w:pPr>
        <w:autoSpaceDE w:val="0"/>
        <w:adjustRightInd w:val="0"/>
        <w:snapToGrid w:val="0"/>
        <w:spacing w:line="360" w:lineRule="auto"/>
        <w:rPr>
          <w:rFonts w:hint="eastAsia" w:ascii="宋体" w:hAnsi="宋体" w:eastAsia="宋体" w:cs="宋体"/>
          <w:b/>
          <w:color w:val="000000"/>
          <w:kern w:val="0"/>
          <w:sz w:val="24"/>
          <w:lang w:val="en-US" w:eastAsia="zh-CN"/>
        </w:rPr>
      </w:pPr>
    </w:p>
    <w:p w14:paraId="25CE0E79">
      <w:pPr>
        <w:autoSpaceDE w:val="0"/>
        <w:adjustRightInd w:val="0"/>
        <w:snapToGrid w:val="0"/>
        <w:spacing w:line="360" w:lineRule="auto"/>
        <w:ind w:firstLine="482" w:firstLineChars="200"/>
        <w:rPr>
          <w:rFonts w:hint="eastAsia" w:ascii="宋体" w:hAnsi="宋体" w:eastAsia="宋体" w:cs="宋体"/>
          <w:b/>
          <w:color w:val="000000"/>
          <w:kern w:val="0"/>
          <w:sz w:val="24"/>
        </w:rPr>
      </w:pPr>
      <w:r>
        <w:rPr>
          <w:rFonts w:hint="eastAsia" w:ascii="宋体" w:hAnsi="宋体" w:cs="宋体"/>
          <w:b/>
          <w:color w:val="000000"/>
          <w:kern w:val="0"/>
          <w:sz w:val="24"/>
          <w:lang w:val="en-US" w:eastAsia="zh-CN"/>
        </w:rPr>
        <w:t>5</w:t>
      </w:r>
      <w:r>
        <w:rPr>
          <w:rFonts w:hint="eastAsia" w:ascii="宋体" w:hAnsi="宋体" w:eastAsia="宋体" w:cs="宋体"/>
          <w:b/>
          <w:color w:val="000000"/>
          <w:kern w:val="0"/>
          <w:sz w:val="24"/>
        </w:rPr>
        <w:t>：冷冻品类</w:t>
      </w:r>
    </w:p>
    <w:tbl>
      <w:tblPr>
        <w:tblStyle w:val="6"/>
        <w:tblW w:w="9728" w:type="dxa"/>
        <w:jc w:val="center"/>
        <w:tblLayout w:type="fixed"/>
        <w:tblCellMar>
          <w:top w:w="0" w:type="dxa"/>
          <w:left w:w="108" w:type="dxa"/>
          <w:bottom w:w="0" w:type="dxa"/>
          <w:right w:w="108" w:type="dxa"/>
        </w:tblCellMar>
      </w:tblPr>
      <w:tblGrid>
        <w:gridCol w:w="690"/>
        <w:gridCol w:w="1217"/>
        <w:gridCol w:w="6691"/>
        <w:gridCol w:w="1130"/>
      </w:tblGrid>
      <w:tr w14:paraId="11AFC789">
        <w:tblPrEx>
          <w:tblCellMar>
            <w:top w:w="0" w:type="dxa"/>
            <w:left w:w="108" w:type="dxa"/>
            <w:bottom w:w="0" w:type="dxa"/>
            <w:right w:w="108" w:type="dxa"/>
          </w:tblCellMar>
        </w:tblPrEx>
        <w:trPr>
          <w:trHeight w:val="53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245409C">
            <w:pPr>
              <w:autoSpaceDE w:val="0"/>
              <w:adjustRightInd w:val="0"/>
              <w:snapToGrid w:val="0"/>
              <w:spacing w:line="260" w:lineRule="exact"/>
              <w:jc w:val="center"/>
              <w:rPr>
                <w:rFonts w:hint="eastAsia" w:ascii="宋体" w:hAnsi="宋体" w:eastAsia="宋体" w:cs="宋体"/>
                <w:b/>
                <w:color w:val="000000"/>
                <w:lang w:val="en-US" w:eastAsia="zh-CN"/>
              </w:rPr>
            </w:pPr>
            <w:r>
              <w:rPr>
                <w:rFonts w:hint="eastAsia" w:ascii="宋体" w:hAnsi="宋体" w:cs="宋体"/>
                <w:b/>
                <w:color w:val="000000"/>
                <w:lang w:val="en-US" w:eastAsia="zh-CN"/>
              </w:rPr>
              <w:t>序号</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44A60973">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名称</w:t>
            </w:r>
          </w:p>
        </w:tc>
        <w:tc>
          <w:tcPr>
            <w:tcW w:w="6691" w:type="dxa"/>
            <w:tcBorders>
              <w:top w:val="single" w:color="auto" w:sz="4" w:space="0"/>
              <w:left w:val="nil"/>
              <w:bottom w:val="single" w:color="auto" w:sz="4" w:space="0"/>
              <w:right w:val="single" w:color="auto" w:sz="4" w:space="0"/>
            </w:tcBorders>
            <w:noWrap w:val="0"/>
            <w:vAlign w:val="center"/>
          </w:tcPr>
          <w:p w14:paraId="0B8180EA">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质量标准及基本要求</w:t>
            </w:r>
          </w:p>
        </w:tc>
        <w:tc>
          <w:tcPr>
            <w:tcW w:w="1130" w:type="dxa"/>
            <w:tcBorders>
              <w:top w:val="single" w:color="auto" w:sz="4" w:space="0"/>
              <w:left w:val="nil"/>
              <w:bottom w:val="single" w:color="auto" w:sz="4" w:space="0"/>
              <w:right w:val="single" w:color="auto" w:sz="4" w:space="0"/>
            </w:tcBorders>
            <w:noWrap w:val="0"/>
            <w:vAlign w:val="center"/>
          </w:tcPr>
          <w:p w14:paraId="585C314B">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b/>
                <w:color w:val="000000"/>
              </w:rPr>
              <w:t>计量单位</w:t>
            </w:r>
          </w:p>
        </w:tc>
      </w:tr>
      <w:tr w14:paraId="28B204C2">
        <w:tblPrEx>
          <w:tblCellMar>
            <w:top w:w="0" w:type="dxa"/>
            <w:left w:w="108" w:type="dxa"/>
            <w:bottom w:w="0" w:type="dxa"/>
            <w:right w:w="108" w:type="dxa"/>
          </w:tblCellMar>
        </w:tblPrEx>
        <w:trPr>
          <w:trHeight w:val="53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D944708">
            <w:pPr>
              <w:autoSpaceDE w:val="0"/>
              <w:adjustRightInd w:val="0"/>
              <w:snapToGrid w:val="0"/>
              <w:spacing w:line="260" w:lineRule="exact"/>
              <w:jc w:val="center"/>
              <w:rPr>
                <w:rFonts w:hint="eastAsia" w:ascii="宋体" w:hAnsi="宋体" w:eastAsia="宋体" w:cs="宋体"/>
                <w:lang w:val="en-US" w:eastAsia="zh-CN"/>
              </w:rPr>
            </w:pPr>
            <w:r>
              <w:rPr>
                <w:rFonts w:hint="eastAsia" w:ascii="宋体" w:hAnsi="宋体" w:cs="宋体"/>
                <w:lang w:val="en-US" w:eastAsia="zh-CN"/>
              </w:rPr>
              <w:t>1</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7D0C253">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rPr>
              <w:t>冻货类</w:t>
            </w:r>
          </w:p>
        </w:tc>
        <w:tc>
          <w:tcPr>
            <w:tcW w:w="6691" w:type="dxa"/>
            <w:tcBorders>
              <w:top w:val="single" w:color="auto" w:sz="4" w:space="0"/>
              <w:left w:val="nil"/>
              <w:bottom w:val="single" w:color="auto" w:sz="4" w:space="0"/>
              <w:right w:val="single" w:color="auto" w:sz="4" w:space="0"/>
            </w:tcBorders>
            <w:noWrap w:val="0"/>
            <w:vAlign w:val="center"/>
          </w:tcPr>
          <w:p w14:paraId="0F341D5D">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按照国家有关食品安全卫生标准，保证无异味、无霉烂变质。</w:t>
            </w:r>
          </w:p>
          <w:p w14:paraId="3DF06C11">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1.冻品外包装需完整，无破损，无不封口现象，有生产日期。</w:t>
            </w:r>
          </w:p>
          <w:p w14:paraId="548D7F1A">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color w:val="000000"/>
              </w:rPr>
              <w:t>2.符</w:t>
            </w:r>
            <w:r>
              <w:rPr>
                <w:rFonts w:hint="eastAsia" w:ascii="宋体" w:hAnsi="宋体" w:eastAsia="宋体" w:cs="宋体"/>
              </w:rPr>
              <w:t>合国家绿色批发市场标准，具备满足交易需要的冷冻贮藏设施。</w:t>
            </w:r>
          </w:p>
          <w:p w14:paraId="48F00D2C">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3.冻猪牛肉、冻禽产品、冷冻水产品符合《GB 2707-2016食品安全国家标准鲜（冻）畜、禽产品》、《GB 2733-2015 食品安全国家标准鲜、冻动物性水产品》、冻猪肉、冻鸡肉、冻鸭肉及其他加工速冻产品符合GB 31646-2018食品安全国家标准-速冻食品生产和经营卫生规范。</w:t>
            </w:r>
          </w:p>
          <w:p w14:paraId="0668882F">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规格：箱、件</w:t>
            </w:r>
          </w:p>
        </w:tc>
        <w:tc>
          <w:tcPr>
            <w:tcW w:w="1130" w:type="dxa"/>
            <w:tcBorders>
              <w:top w:val="single" w:color="auto" w:sz="4" w:space="0"/>
              <w:left w:val="nil"/>
              <w:bottom w:val="single" w:color="auto" w:sz="4" w:space="0"/>
              <w:right w:val="single" w:color="auto" w:sz="4" w:space="0"/>
            </w:tcBorders>
            <w:noWrap w:val="0"/>
            <w:vAlign w:val="center"/>
          </w:tcPr>
          <w:p w14:paraId="5ECF5A62">
            <w:pPr>
              <w:autoSpaceDE w:val="0"/>
              <w:adjustRightInd w:val="0"/>
              <w:snapToGrid w:val="0"/>
              <w:spacing w:line="260" w:lineRule="exact"/>
              <w:jc w:val="center"/>
              <w:rPr>
                <w:rFonts w:hint="eastAsia" w:ascii="宋体" w:hAnsi="宋体" w:eastAsia="宋体" w:cs="宋体"/>
                <w:b/>
                <w:color w:val="000000"/>
              </w:rPr>
            </w:pPr>
            <w:r>
              <w:rPr>
                <w:rFonts w:hint="eastAsia" w:ascii="宋体" w:hAnsi="宋体" w:eastAsia="宋体" w:cs="宋体"/>
              </w:rPr>
              <w:t>公斤</w:t>
            </w:r>
          </w:p>
        </w:tc>
      </w:tr>
      <w:tr w14:paraId="69866793">
        <w:tblPrEx>
          <w:tblCellMar>
            <w:top w:w="0" w:type="dxa"/>
            <w:left w:w="108" w:type="dxa"/>
            <w:bottom w:w="0" w:type="dxa"/>
            <w:right w:w="108" w:type="dxa"/>
          </w:tblCellMar>
        </w:tblPrEx>
        <w:trPr>
          <w:trHeight w:val="531" w:hRule="atLeast"/>
          <w:jc w:val="center"/>
        </w:trPr>
        <w:tc>
          <w:tcPr>
            <w:tcW w:w="1907" w:type="dxa"/>
            <w:gridSpan w:val="2"/>
            <w:tcBorders>
              <w:top w:val="single" w:color="auto" w:sz="4" w:space="0"/>
              <w:left w:val="single" w:color="auto" w:sz="4" w:space="0"/>
              <w:bottom w:val="single" w:color="auto" w:sz="4" w:space="0"/>
              <w:right w:val="single" w:color="auto" w:sz="4" w:space="0"/>
            </w:tcBorders>
            <w:noWrap w:val="0"/>
            <w:vAlign w:val="center"/>
          </w:tcPr>
          <w:p w14:paraId="2626C228">
            <w:pPr>
              <w:widowControl/>
              <w:adjustRightInd w:val="0"/>
              <w:snapToGrid w:val="0"/>
              <w:spacing w:line="360" w:lineRule="auto"/>
              <w:jc w:val="center"/>
              <w:rPr>
                <w:rFonts w:hint="eastAsia" w:ascii="宋体" w:hAnsi="宋体" w:eastAsia="宋体" w:cs="宋体"/>
                <w:color w:val="000000"/>
              </w:rPr>
            </w:pPr>
            <w:r>
              <w:rPr>
                <w:rFonts w:hint="eastAsia" w:ascii="宋体" w:hAnsi="宋体" w:eastAsia="宋体" w:cs="宋体"/>
                <w:color w:val="000000"/>
              </w:rPr>
              <w:t>说明</w:t>
            </w:r>
          </w:p>
        </w:tc>
        <w:tc>
          <w:tcPr>
            <w:tcW w:w="7821" w:type="dxa"/>
            <w:gridSpan w:val="2"/>
            <w:tcBorders>
              <w:top w:val="single" w:color="auto" w:sz="4" w:space="0"/>
              <w:left w:val="nil"/>
              <w:bottom w:val="single" w:color="auto" w:sz="4" w:space="0"/>
              <w:right w:val="single" w:color="auto" w:sz="4" w:space="0"/>
            </w:tcBorders>
            <w:noWrap w:val="0"/>
            <w:vAlign w:val="center"/>
          </w:tcPr>
          <w:p w14:paraId="4AB496B6">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color w:val="000000"/>
              </w:rPr>
              <w:t>1</w:t>
            </w:r>
            <w:r>
              <w:rPr>
                <w:rFonts w:hint="eastAsia" w:ascii="宋体" w:hAnsi="宋体" w:eastAsia="宋体" w:cs="宋体"/>
              </w:rPr>
              <w:t>.产品应具有SC标志，拥有合法正规的注册商标。</w:t>
            </w:r>
          </w:p>
          <w:p w14:paraId="476875A2">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2.产品上须有明显的生产日期，有效期标识。</w:t>
            </w:r>
          </w:p>
          <w:p w14:paraId="731BA383">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3.供应商在采购人有需要时能提供所有产品的第三方检测报告。</w:t>
            </w:r>
          </w:p>
          <w:p w14:paraId="673FCAA7">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4.生物、化学和物理特性：具有正常色、香、味和质地，不粘，无异味、无杂质、无霉变。不得使用非法添加物。添加剂使用、重金属及有害微生物含量等均须符合国家有关标准规范。</w:t>
            </w:r>
          </w:p>
          <w:p w14:paraId="42CA5757">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5.包装和交付方式：独立包装。</w:t>
            </w:r>
          </w:p>
          <w:p w14:paraId="4DCC16A1">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6.贮存运输条件：不得与有毒有害、有异味、易挥发易腐蚀的物品同处，冷藏车运输。</w:t>
            </w:r>
          </w:p>
          <w:p w14:paraId="2027CF6A">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7.保质期时限要求:符合保质期时间,不得为临期食品，剩余保质期有三分之一以上。</w:t>
            </w:r>
          </w:p>
          <w:p w14:paraId="2ABED373">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8.接收准则或规范：《GB 2707-2016食品安全国家标准鲜（冻）畜、禽产品》、《GB 2733-2015 食品安全国家标准鲜、冻动物性水产品》（如有更新，按最新标准执行）。</w:t>
            </w:r>
          </w:p>
          <w:p w14:paraId="2ABBA2FC">
            <w:pPr>
              <w:keepNext w:val="0"/>
              <w:keepLines w:val="0"/>
              <w:pageBreakBefore w:val="0"/>
              <w:widowControl w:val="0"/>
              <w:kinsoku/>
              <w:wordWrap/>
              <w:overflowPunct/>
              <w:topLinePunct w:val="0"/>
              <w:bidi w:val="0"/>
              <w:adjustRightInd w:val="0"/>
              <w:snapToGrid w:val="0"/>
              <w:spacing w:line="280" w:lineRule="exact"/>
              <w:ind w:firstLine="420" w:firstLineChars="200"/>
              <w:textAlignment w:val="auto"/>
              <w:rPr>
                <w:rFonts w:hint="eastAsia" w:ascii="宋体" w:hAnsi="宋体" w:eastAsia="宋体" w:cs="宋体"/>
              </w:rPr>
            </w:pPr>
            <w:r>
              <w:rPr>
                <w:rFonts w:hint="eastAsia" w:ascii="宋体" w:hAnsi="宋体" w:eastAsia="宋体" w:cs="宋体"/>
              </w:rPr>
              <w:t>9.含冰类产品的含冰率不得超过10%。</w:t>
            </w:r>
          </w:p>
        </w:tc>
      </w:tr>
    </w:tbl>
    <w:p w14:paraId="38FF0DCB">
      <w:pPr>
        <w:rPr>
          <w:rFonts w:hint="eastAsia"/>
          <w:sz w:val="24"/>
          <w:szCs w:val="32"/>
        </w:rPr>
      </w:pPr>
      <w:r>
        <w:rPr>
          <w:rFonts w:hint="eastAsia"/>
          <w:sz w:val="24"/>
          <w:szCs w:val="32"/>
        </w:rPr>
        <w:br w:type="page"/>
      </w:r>
    </w:p>
    <w:p w14:paraId="25792460">
      <w:pPr>
        <w:jc w:val="both"/>
        <w:rPr>
          <w:rFonts w:hint="eastAsia"/>
          <w:b/>
          <w:bCs/>
          <w:sz w:val="32"/>
          <w:szCs w:val="32"/>
          <w:lang w:val="en-US" w:eastAsia="zh-CN"/>
        </w:rPr>
      </w:pPr>
      <w:r>
        <w:rPr>
          <w:rFonts w:hint="eastAsia"/>
          <w:b/>
          <w:bCs/>
          <w:sz w:val="32"/>
          <w:szCs w:val="32"/>
          <w:lang w:val="en-US" w:eastAsia="zh-CN"/>
        </w:rPr>
        <w:t>附件二</w:t>
      </w:r>
    </w:p>
    <w:p w14:paraId="55774F64">
      <w:pPr>
        <w:jc w:val="both"/>
        <w:rPr>
          <w:rFonts w:hint="default"/>
          <w:b/>
          <w:bCs/>
          <w:sz w:val="32"/>
          <w:szCs w:val="32"/>
          <w:lang w:val="en-US" w:eastAsia="zh-CN"/>
        </w:rPr>
      </w:pPr>
    </w:p>
    <w:p w14:paraId="03C0C225">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学院</w:t>
      </w:r>
      <w:r>
        <w:rPr>
          <w:rFonts w:hint="eastAsia" w:ascii="黑体" w:hAnsi="黑体" w:eastAsia="黑体" w:cs="黑体"/>
          <w:b/>
          <w:bCs/>
          <w:sz w:val="32"/>
          <w:szCs w:val="32"/>
        </w:rPr>
        <w:t>食</w:t>
      </w:r>
      <w:bookmarkStart w:id="0" w:name="OLE_LINK1"/>
      <w:r>
        <w:rPr>
          <w:rFonts w:hint="eastAsia" w:ascii="黑体" w:hAnsi="黑体" w:eastAsia="黑体" w:cs="黑体"/>
          <w:b/>
          <w:bCs/>
          <w:sz w:val="32"/>
          <w:szCs w:val="32"/>
        </w:rPr>
        <w:t>堂食材配送供应商配送服务</w:t>
      </w:r>
      <w:bookmarkEnd w:id="0"/>
      <w:r>
        <w:rPr>
          <w:rFonts w:hint="eastAsia" w:ascii="黑体" w:hAnsi="黑体" w:eastAsia="黑体" w:cs="黑体"/>
          <w:b/>
          <w:bCs/>
          <w:sz w:val="32"/>
          <w:szCs w:val="32"/>
        </w:rPr>
        <w:t>要求</w:t>
      </w:r>
    </w:p>
    <w:p w14:paraId="72B0E4FE">
      <w:pPr>
        <w:jc w:val="center"/>
        <w:rPr>
          <w:rFonts w:hint="eastAsia"/>
          <w:b/>
          <w:bCs/>
          <w:sz w:val="32"/>
          <w:szCs w:val="32"/>
        </w:rPr>
      </w:pPr>
    </w:p>
    <w:p w14:paraId="548520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eastAsia="zh-CN"/>
        </w:rPr>
        <w:t>为确保食材配送环节规范有序，确保配送人员行为标准化、食材问题处理高效化，保障食材质量与供应效率，现就</w:t>
      </w:r>
      <w:r>
        <w:rPr>
          <w:rFonts w:hint="eastAsia"/>
          <w:sz w:val="24"/>
          <w:szCs w:val="32"/>
          <w:lang w:val="en-US" w:eastAsia="zh-CN"/>
        </w:rPr>
        <w:t>食</w:t>
      </w:r>
      <w:r>
        <w:rPr>
          <w:rFonts w:hint="eastAsia"/>
          <w:sz w:val="24"/>
          <w:szCs w:val="32"/>
          <w:lang w:eastAsia="zh-CN"/>
        </w:rPr>
        <w:t>堂食材配送供应商配送服务要求明确</w:t>
      </w:r>
      <w:r>
        <w:rPr>
          <w:rFonts w:hint="eastAsia"/>
          <w:sz w:val="24"/>
          <w:szCs w:val="32"/>
          <w:lang w:val="en-US" w:eastAsia="zh-CN"/>
        </w:rPr>
        <w:t>如下</w:t>
      </w:r>
      <w:r>
        <w:rPr>
          <w:rFonts w:hint="eastAsia"/>
          <w:sz w:val="24"/>
          <w:szCs w:val="32"/>
          <w:lang w:eastAsia="zh-CN"/>
        </w:rPr>
        <w:t>：</w:t>
      </w:r>
    </w:p>
    <w:p w14:paraId="045992AD">
      <w:pPr>
        <w:keepNext w:val="0"/>
        <w:keepLines w:val="0"/>
        <w:pageBreakBefore w:val="0"/>
        <w:widowControl w:val="0"/>
        <w:kinsoku/>
        <w:wordWrap/>
        <w:overflowPunct/>
        <w:topLinePunct w:val="0"/>
        <w:autoSpaceDE/>
        <w:autoSpaceDN/>
        <w:bidi w:val="0"/>
        <w:adjustRightInd/>
        <w:snapToGrid/>
        <w:spacing w:before="157" w:beforeLines="50" w:line="460" w:lineRule="exact"/>
        <w:ind w:firstLine="482" w:firstLineChars="200"/>
        <w:textAlignment w:val="auto"/>
        <w:rPr>
          <w:rFonts w:hint="eastAsia"/>
          <w:b/>
          <w:bCs/>
          <w:sz w:val="24"/>
          <w:szCs w:val="32"/>
          <w:lang w:eastAsia="zh-CN"/>
        </w:rPr>
      </w:pPr>
      <w:r>
        <w:rPr>
          <w:rFonts w:hint="eastAsia"/>
          <w:b/>
          <w:bCs/>
          <w:sz w:val="24"/>
          <w:szCs w:val="32"/>
          <w:lang w:eastAsia="zh-CN"/>
        </w:rPr>
        <w:t>一、配送人员规范性</w:t>
      </w:r>
      <w:r>
        <w:rPr>
          <w:rFonts w:hint="eastAsia"/>
          <w:b/>
          <w:bCs/>
          <w:sz w:val="24"/>
          <w:szCs w:val="32"/>
          <w:lang w:val="en-US" w:eastAsia="zh-CN"/>
        </w:rPr>
        <w:t>要求</w:t>
      </w:r>
    </w:p>
    <w:p w14:paraId="766190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1、</w:t>
      </w:r>
      <w:r>
        <w:rPr>
          <w:rFonts w:hint="eastAsia"/>
          <w:sz w:val="24"/>
          <w:szCs w:val="32"/>
          <w:lang w:eastAsia="zh-CN"/>
        </w:rPr>
        <w:t>配送人员须</w:t>
      </w:r>
      <w:r>
        <w:rPr>
          <w:rFonts w:hint="eastAsia"/>
          <w:sz w:val="24"/>
          <w:szCs w:val="32"/>
          <w:lang w:val="en-US" w:eastAsia="zh-CN"/>
        </w:rPr>
        <w:t>持健康证并</w:t>
      </w:r>
      <w:r>
        <w:rPr>
          <w:rFonts w:hint="eastAsia"/>
          <w:sz w:val="24"/>
          <w:szCs w:val="32"/>
          <w:lang w:eastAsia="zh-CN"/>
        </w:rPr>
        <w:t>经供应商培训并备案，上岗时统一佩戴供应商工牌，衣着整洁（建议统一工装），无明显污渍、异味。</w:t>
      </w:r>
    </w:p>
    <w:p w14:paraId="5272A0F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2、</w:t>
      </w:r>
      <w:r>
        <w:rPr>
          <w:rFonts w:hint="eastAsia"/>
          <w:sz w:val="24"/>
          <w:szCs w:val="32"/>
          <w:lang w:eastAsia="zh-CN"/>
        </w:rPr>
        <w:t>配送过程中全程佩戴一次性手套、口罩，</w:t>
      </w:r>
      <w:r>
        <w:rPr>
          <w:rFonts w:hint="eastAsia"/>
          <w:sz w:val="24"/>
          <w:szCs w:val="32"/>
          <w:lang w:val="en-US" w:eastAsia="zh-CN"/>
        </w:rPr>
        <w:t>注意个人卫生，</w:t>
      </w:r>
      <w:r>
        <w:rPr>
          <w:rFonts w:hint="eastAsia"/>
          <w:sz w:val="24"/>
          <w:szCs w:val="32"/>
          <w:lang w:eastAsia="zh-CN"/>
        </w:rPr>
        <w:t>避免直接接触食材；若需徒手搬运包装外食材，需提前洗手消毒，严禁带病（如感冒、腹泻等）或卫生状况不合格者</w:t>
      </w:r>
      <w:r>
        <w:rPr>
          <w:rFonts w:hint="eastAsia"/>
          <w:sz w:val="24"/>
          <w:szCs w:val="32"/>
          <w:lang w:val="en-US" w:eastAsia="zh-CN"/>
        </w:rPr>
        <w:t>进行食材配送</w:t>
      </w:r>
      <w:r>
        <w:rPr>
          <w:rFonts w:hint="eastAsia"/>
          <w:sz w:val="24"/>
          <w:szCs w:val="32"/>
          <w:lang w:eastAsia="zh-CN"/>
        </w:rPr>
        <w:t>。</w:t>
      </w:r>
    </w:p>
    <w:p w14:paraId="0CFECC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3、严格按时将食材配送到达指定区域，</w:t>
      </w:r>
      <w:r>
        <w:rPr>
          <w:rFonts w:hint="eastAsia"/>
          <w:sz w:val="24"/>
          <w:szCs w:val="32"/>
          <w:lang w:eastAsia="zh-CN"/>
        </w:rPr>
        <w:t>严格遵守学校门禁</w:t>
      </w:r>
      <w:r>
        <w:rPr>
          <w:rFonts w:hint="eastAsia"/>
          <w:sz w:val="24"/>
          <w:szCs w:val="32"/>
          <w:lang w:val="en-US" w:eastAsia="zh-CN"/>
        </w:rPr>
        <w:t>交通</w:t>
      </w:r>
      <w:r>
        <w:rPr>
          <w:rFonts w:hint="eastAsia"/>
          <w:sz w:val="24"/>
          <w:szCs w:val="32"/>
          <w:lang w:eastAsia="zh-CN"/>
        </w:rPr>
        <w:t>管理，卸货时轻搬轻放，避免食材包装破损，按食堂指定区域有序堆放，不占用消防通道或影响食堂正常操作；卸货后及时清理现场杂物，保持环境整洁，配送车辆需定期清洁消毒。</w:t>
      </w:r>
    </w:p>
    <w:p w14:paraId="143BB0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4、</w:t>
      </w:r>
      <w:r>
        <w:rPr>
          <w:rFonts w:hint="eastAsia"/>
          <w:sz w:val="24"/>
          <w:szCs w:val="32"/>
          <w:lang w:eastAsia="zh-CN"/>
        </w:rPr>
        <w:t>到达后主动与食堂接收人员对接，当面核对订单信息（食材名称、规格、数量、生产日期等），共同查验食材外观及质量，确认无误后双方签字确认；对食堂提出的疑问需耐心解答，不随意离开交接现场。</w:t>
      </w:r>
    </w:p>
    <w:p w14:paraId="5C225DE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5、</w:t>
      </w:r>
      <w:r>
        <w:rPr>
          <w:rFonts w:hint="eastAsia"/>
          <w:sz w:val="24"/>
          <w:szCs w:val="32"/>
          <w:lang w:eastAsia="zh-CN"/>
        </w:rPr>
        <w:t>与食堂工作人员沟通时使用文明用语（如“您好”“请核对”“感谢配合”等），语气平和，态度谦逊，不使用生硬、抵触或敷衍性语言。</w:t>
      </w:r>
    </w:p>
    <w:p w14:paraId="273452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lang w:eastAsia="zh-CN"/>
        </w:rPr>
        <w:t>严格遵守学校及食堂规定，不随意进入非配送区域（如后厨操作间、学生用餐区），不干扰食堂正常运营，不向食堂工作人员提出无理要求。</w:t>
      </w:r>
    </w:p>
    <w:p w14:paraId="2348B811">
      <w:pPr>
        <w:keepNext w:val="0"/>
        <w:keepLines w:val="0"/>
        <w:pageBreakBefore w:val="0"/>
        <w:widowControl w:val="0"/>
        <w:kinsoku/>
        <w:wordWrap/>
        <w:overflowPunct/>
        <w:topLinePunct w:val="0"/>
        <w:autoSpaceDE/>
        <w:autoSpaceDN/>
        <w:bidi w:val="0"/>
        <w:adjustRightInd/>
        <w:snapToGrid/>
        <w:spacing w:before="157" w:beforeLines="50" w:line="460" w:lineRule="exact"/>
        <w:ind w:firstLine="482" w:firstLineChars="200"/>
        <w:textAlignment w:val="auto"/>
        <w:rPr>
          <w:rFonts w:hint="eastAsia"/>
          <w:b/>
          <w:bCs/>
          <w:sz w:val="24"/>
          <w:szCs w:val="32"/>
          <w:lang w:eastAsia="zh-CN"/>
        </w:rPr>
      </w:pPr>
      <w:r>
        <w:rPr>
          <w:rFonts w:hint="eastAsia"/>
          <w:b/>
          <w:bCs/>
          <w:sz w:val="24"/>
          <w:szCs w:val="32"/>
          <w:lang w:eastAsia="zh-CN"/>
        </w:rPr>
        <w:t>二、食材问题处理态度</w:t>
      </w:r>
      <w:r>
        <w:rPr>
          <w:rFonts w:hint="eastAsia"/>
          <w:b/>
          <w:bCs/>
          <w:sz w:val="24"/>
          <w:szCs w:val="32"/>
          <w:lang w:val="en-US" w:eastAsia="zh-CN"/>
        </w:rPr>
        <w:t>要求</w:t>
      </w:r>
    </w:p>
    <w:p w14:paraId="1E2205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1、</w:t>
      </w:r>
      <w:r>
        <w:rPr>
          <w:rFonts w:hint="eastAsia"/>
          <w:sz w:val="24"/>
          <w:szCs w:val="32"/>
          <w:lang w:eastAsia="zh-CN"/>
        </w:rPr>
        <w:t>配送现场若发现食材存在质量问题（如蔬菜腐烂、肉类变质、水产死亡、规格不符等），或数量短缺、包装破损等情况，配送人员须立即向食堂接收人员说明，主动承认问题，不隐瞒、不辩解，并当场提出解决方案（如现场退换、补足数量、当日内重新配送等），经食堂确认后及时执行。</w:t>
      </w:r>
    </w:p>
    <w:p w14:paraId="367804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2、</w:t>
      </w:r>
      <w:r>
        <w:rPr>
          <w:rFonts w:hint="eastAsia"/>
          <w:sz w:val="24"/>
          <w:szCs w:val="32"/>
          <w:lang w:eastAsia="zh-CN"/>
        </w:rPr>
        <w:t>若问题食材影响食堂当日供餐，配送人员需第一时间联系供应商负责人，协调紧急补货或提供同等品质的替代食材，确保食堂运营不受影响。</w:t>
      </w:r>
    </w:p>
    <w:p w14:paraId="00330D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3、</w:t>
      </w:r>
      <w:r>
        <w:rPr>
          <w:rFonts w:hint="eastAsia"/>
          <w:sz w:val="24"/>
          <w:szCs w:val="32"/>
          <w:lang w:eastAsia="zh-CN"/>
        </w:rPr>
        <w:t>接到食堂后续反馈的食材问题（如检测指标不合格、食材变质等），供应商须在</w:t>
      </w:r>
      <w:r>
        <w:rPr>
          <w:rFonts w:hint="eastAsia"/>
          <w:sz w:val="24"/>
          <w:szCs w:val="32"/>
          <w:lang w:val="en-US" w:eastAsia="zh-CN"/>
        </w:rPr>
        <w:t>半</w:t>
      </w:r>
      <w:r>
        <w:rPr>
          <w:rFonts w:hint="eastAsia"/>
          <w:sz w:val="24"/>
          <w:szCs w:val="32"/>
          <w:lang w:eastAsia="zh-CN"/>
        </w:rPr>
        <w:t>小时内响应</w:t>
      </w:r>
      <w:r>
        <w:rPr>
          <w:rFonts w:hint="eastAsia"/>
          <w:sz w:val="24"/>
          <w:szCs w:val="32"/>
          <w:lang w:val="en-US" w:eastAsia="zh-CN"/>
        </w:rPr>
        <w:t>并</w:t>
      </w:r>
      <w:r>
        <w:rPr>
          <w:rFonts w:hint="eastAsia"/>
          <w:sz w:val="24"/>
          <w:szCs w:val="32"/>
          <w:lang w:eastAsia="zh-CN"/>
        </w:rPr>
        <w:t>指派专人对接，核实问题原因，并向食堂提交书面说明及处理方案。</w:t>
      </w:r>
    </w:p>
    <w:p w14:paraId="08F56B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4、</w:t>
      </w:r>
      <w:r>
        <w:rPr>
          <w:rFonts w:hint="eastAsia"/>
          <w:sz w:val="24"/>
          <w:szCs w:val="32"/>
          <w:lang w:eastAsia="zh-CN"/>
        </w:rPr>
        <w:t>对确认属供应商责任的问题，须无条件配合退换货，补货或换货相关费用由供应商承担；若造成食堂损失，需主动协商赔偿，不拖延、不推卸责任。</w:t>
      </w:r>
    </w:p>
    <w:p w14:paraId="520DFE4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r>
        <w:rPr>
          <w:rFonts w:hint="eastAsia"/>
          <w:sz w:val="24"/>
          <w:szCs w:val="32"/>
          <w:lang w:val="en-US" w:eastAsia="zh-CN"/>
        </w:rPr>
        <w:t>5、</w:t>
      </w:r>
      <w:r>
        <w:rPr>
          <w:rFonts w:hint="eastAsia"/>
          <w:sz w:val="24"/>
          <w:szCs w:val="32"/>
          <w:lang w:eastAsia="zh-CN"/>
        </w:rPr>
        <w:t>主动接受食堂及学</w:t>
      </w:r>
      <w:r>
        <w:rPr>
          <w:rFonts w:hint="eastAsia"/>
          <w:sz w:val="24"/>
          <w:szCs w:val="32"/>
          <w:lang w:val="en-US" w:eastAsia="zh-CN"/>
        </w:rPr>
        <w:t>院</w:t>
      </w:r>
      <w:r>
        <w:rPr>
          <w:rFonts w:hint="eastAsia"/>
          <w:sz w:val="24"/>
          <w:szCs w:val="32"/>
          <w:lang w:eastAsia="zh-CN"/>
        </w:rPr>
        <w:t>的监督，对提出的意见建议虚心采纳，将问题处理结果纳入内部考核，确保同类问题不再发生。</w:t>
      </w:r>
    </w:p>
    <w:p w14:paraId="5325EF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lang w:eastAsia="zh-CN"/>
        </w:rPr>
      </w:pPr>
    </w:p>
    <w:p w14:paraId="76B50F81">
      <w:pPr>
        <w:rPr>
          <w:rFonts w:hint="eastAsia"/>
          <w:sz w:val="24"/>
          <w:szCs w:val="32"/>
        </w:rPr>
      </w:pPr>
      <w:bookmarkStart w:id="1" w:name="_GoBack"/>
      <w:bookmarkEnd w:id="1"/>
    </w:p>
    <w:sectPr>
      <w:pgSz w:w="11906" w:h="16838"/>
      <w:pgMar w:top="1191" w:right="1304" w:bottom="1304" w:left="1304"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882E3"/>
    <w:multiLevelType w:val="singleLevel"/>
    <w:tmpl w:val="D2A882E3"/>
    <w:lvl w:ilvl="0" w:tentative="0">
      <w:start w:val="1"/>
      <w:numFmt w:val="decimal"/>
      <w:suff w:val="nothing"/>
      <w:lvlText w:val="（%1）"/>
      <w:lvlJc w:val="left"/>
      <w:pPr>
        <w:tabs>
          <w:tab w:val="left" w:pos="0"/>
        </w:tabs>
        <w:ind w:left="0" w:firstLine="0"/>
      </w:pPr>
    </w:lvl>
  </w:abstractNum>
  <w:abstractNum w:abstractNumId="1">
    <w:nsid w:val="528E6B0F"/>
    <w:multiLevelType w:val="singleLevel"/>
    <w:tmpl w:val="528E6B0F"/>
    <w:lvl w:ilvl="0" w:tentative="0">
      <w:start w:val="2"/>
      <w:numFmt w:val="decimal"/>
      <w:suff w:val="nothing"/>
      <w:lvlText w:val="%1、"/>
      <w:lvlJc w:val="left"/>
    </w:lvl>
  </w:abstractNum>
  <w:abstractNum w:abstractNumId="2">
    <w:nsid w:val="56723A83"/>
    <w:multiLevelType w:val="singleLevel"/>
    <w:tmpl w:val="56723A83"/>
    <w:lvl w:ilvl="0" w:tentative="0">
      <w:start w:val="1"/>
      <w:numFmt w:val="decimal"/>
      <w:suff w:val="nothing"/>
      <w:lvlText w:val="%1、"/>
      <w:lvlJc w:val="left"/>
      <w:pPr>
        <w:tabs>
          <w:tab w:val="left" w:pos="0"/>
        </w:tabs>
        <w:ind w:left="96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F526B81"/>
    <w:rsid w:val="23141F10"/>
    <w:rsid w:val="437B16CE"/>
    <w:rsid w:val="4AA75BA6"/>
    <w:rsid w:val="57F33C12"/>
    <w:rsid w:val="6D0B6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Times New Roman" w:hAnsi="Times New Roman" w:eastAsia="宋体" w:cs="Times New Roman"/>
      <w:szCs w:val="24"/>
      <w:lang w:bidi="ar-SA"/>
    </w:rPr>
  </w:style>
  <w:style w:type="paragraph" w:customStyle="1" w:styleId="8">
    <w:name w:val="段"/>
    <w:next w:val="1"/>
    <w:qFormat/>
    <w:uiPriority w:val="0"/>
    <w:pPr>
      <w:widowControl w:val="0"/>
      <w:autoSpaceDE w:val="0"/>
      <w:autoSpaceDN w:val="0"/>
      <w:ind w:left="360"/>
      <w:jc w:val="both"/>
    </w:pPr>
    <w:rPr>
      <w:rFonts w:ascii="宋体"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6976</Words>
  <Characters>7418</Characters>
  <Lines>0</Lines>
  <Paragraphs>77</Paragraphs>
  <TotalTime>22</TotalTime>
  <ScaleCrop>false</ScaleCrop>
  <LinksUpToDate>false</LinksUpToDate>
  <CharactersWithSpaces>7506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liubingbo</dc:creator>
  <cp:lastModifiedBy>心太软</cp:lastModifiedBy>
  <cp:lastPrinted>2025-08-20T07:32:00Z</cp:lastPrinted>
  <dcterms:modified xsi:type="dcterms:W3CDTF">2025-08-20T10:12:42Z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eyJoZGlkIjoiMTMxZDE2MGJkMTcwMmE5NjQ1ZjlkNGNhNzJjNTVjNjAiLCJ1c2VySWQiOiI0ODY5NDIxODgifQ==</vt:lpwstr>
  </property>
  <property fmtid="{D5CDD505-2E9C-101B-9397-08002B2CF9AE}" pid="4" name="ICV">
    <vt:lpwstr>F047967E49FB493D95349E1571C473DC_13</vt:lpwstr>
  </property>
</Properties>
</file>